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научное </w:t>
      </w:r>
      <w:r w:rsidRPr="008A1423">
        <w:rPr>
          <w:rFonts w:ascii="Times New Roman" w:hAnsi="Times New Roman"/>
          <w:sz w:val="28"/>
          <w:szCs w:val="28"/>
        </w:rPr>
        <w:t>учреждение</w:t>
      </w: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1423">
        <w:rPr>
          <w:rFonts w:ascii="Times New Roman" w:hAnsi="Times New Roman"/>
          <w:sz w:val="28"/>
          <w:szCs w:val="28"/>
        </w:rPr>
        <w:t>Научно-исследовательский институт ревматологии им. В.А. Насоновой»</w:t>
      </w: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СТЕНОГРАММА</w:t>
      </w: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засе</w:t>
      </w:r>
      <w:r>
        <w:rPr>
          <w:rFonts w:ascii="Times New Roman" w:hAnsi="Times New Roman"/>
          <w:sz w:val="28"/>
          <w:szCs w:val="28"/>
        </w:rPr>
        <w:t>дания Диссертационного Совета Д</w:t>
      </w:r>
      <w:r w:rsidRPr="008A1423">
        <w:rPr>
          <w:rFonts w:ascii="Times New Roman" w:hAnsi="Times New Roman"/>
          <w:sz w:val="28"/>
          <w:szCs w:val="28"/>
        </w:rPr>
        <w:t>001.018.01.</w:t>
      </w: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в ФГБ</w:t>
      </w:r>
      <w:r w:rsidR="00070AFE">
        <w:rPr>
          <w:rFonts w:ascii="Times New Roman" w:hAnsi="Times New Roman"/>
          <w:sz w:val="28"/>
          <w:szCs w:val="28"/>
        </w:rPr>
        <w:t>НУ НИИР им. В.А. Насоновой  28.04.2016</w:t>
      </w:r>
      <w:r w:rsidRPr="008A1423">
        <w:rPr>
          <w:rFonts w:ascii="Times New Roman" w:hAnsi="Times New Roman"/>
          <w:sz w:val="28"/>
          <w:szCs w:val="28"/>
        </w:rPr>
        <w:t>г.</w:t>
      </w: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Default="0009485D" w:rsidP="000F34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диссертации </w:t>
      </w:r>
      <w:r w:rsidR="00070AFE">
        <w:rPr>
          <w:rFonts w:ascii="Times New Roman" w:hAnsi="Times New Roman"/>
          <w:sz w:val="28"/>
          <w:szCs w:val="28"/>
        </w:rPr>
        <w:t>Петровой</w:t>
      </w:r>
      <w:r>
        <w:rPr>
          <w:rFonts w:ascii="Times New Roman" w:hAnsi="Times New Roman"/>
          <w:sz w:val="28"/>
          <w:szCs w:val="28"/>
        </w:rPr>
        <w:t xml:space="preserve"> Е.В</w:t>
      </w:r>
      <w:r w:rsidRPr="008A1423">
        <w:rPr>
          <w:rFonts w:ascii="Times New Roman" w:hAnsi="Times New Roman"/>
          <w:sz w:val="28"/>
          <w:szCs w:val="28"/>
        </w:rPr>
        <w:t>.</w:t>
      </w:r>
    </w:p>
    <w:p w:rsidR="0009485D" w:rsidRPr="008A1423" w:rsidRDefault="0009485D" w:rsidP="000F34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«</w:t>
      </w:r>
      <w:r w:rsidR="00070AFE">
        <w:rPr>
          <w:rFonts w:ascii="Times New Roman" w:hAnsi="Times New Roman"/>
          <w:sz w:val="28"/>
          <w:szCs w:val="28"/>
        </w:rPr>
        <w:t>Взаимосвязь между эрозивными изменениями в кистях и стопах, деформацией позвонков и минеральной плотностью кости при ревматоидном артрите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A1423">
        <w:rPr>
          <w:rFonts w:ascii="Times New Roman" w:hAnsi="Times New Roman"/>
          <w:sz w:val="28"/>
          <w:szCs w:val="28"/>
        </w:rPr>
        <w:t>представленной н</w:t>
      </w:r>
      <w:r>
        <w:rPr>
          <w:rFonts w:ascii="Times New Roman" w:hAnsi="Times New Roman"/>
          <w:sz w:val="28"/>
          <w:szCs w:val="28"/>
        </w:rPr>
        <w:t xml:space="preserve">а соискание ученой степени кандидата </w:t>
      </w:r>
      <w:r w:rsidR="00070AFE">
        <w:rPr>
          <w:rFonts w:ascii="Times New Roman" w:hAnsi="Times New Roman"/>
          <w:sz w:val="28"/>
          <w:szCs w:val="28"/>
        </w:rPr>
        <w:t xml:space="preserve">медицинских наук </w:t>
      </w:r>
      <w:r>
        <w:rPr>
          <w:rFonts w:ascii="Times New Roman" w:hAnsi="Times New Roman"/>
          <w:sz w:val="28"/>
          <w:szCs w:val="28"/>
        </w:rPr>
        <w:t>по специальности 14.01.22 - ревматология</w:t>
      </w: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Default="00070AFE" w:rsidP="000F34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2016</w:t>
      </w:r>
      <w:r w:rsidR="0009485D" w:rsidRPr="008A1423">
        <w:rPr>
          <w:rFonts w:ascii="Times New Roman" w:hAnsi="Times New Roman"/>
          <w:sz w:val="28"/>
          <w:szCs w:val="28"/>
        </w:rPr>
        <w:t xml:space="preserve"> г.</w:t>
      </w:r>
    </w:p>
    <w:p w:rsidR="00070AFE" w:rsidRDefault="00070AFE" w:rsidP="000F3418">
      <w:pPr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lastRenderedPageBreak/>
        <w:t>СТЕНОГРАММА</w:t>
      </w:r>
    </w:p>
    <w:p w:rsidR="0009485D" w:rsidRPr="00DE7631" w:rsidRDefault="0009485D" w:rsidP="000F3418">
      <w:pPr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заседания Диссертационного совета Д.001.018.01. на базе Федерального государственного бюджетного</w:t>
      </w:r>
      <w:r>
        <w:rPr>
          <w:rFonts w:ascii="Times New Roman" w:hAnsi="Times New Roman"/>
          <w:sz w:val="28"/>
          <w:szCs w:val="28"/>
        </w:rPr>
        <w:t xml:space="preserve"> научного </w:t>
      </w:r>
      <w:r w:rsidRPr="008A1423">
        <w:rPr>
          <w:rFonts w:ascii="Times New Roman" w:hAnsi="Times New Roman"/>
          <w:sz w:val="28"/>
          <w:szCs w:val="28"/>
        </w:rPr>
        <w:t>учреждения «Научно-исследовательский институт ревматологии им. В.А. Насоновой</w:t>
      </w:r>
      <w:r>
        <w:rPr>
          <w:rFonts w:ascii="Times New Roman" w:hAnsi="Times New Roman"/>
          <w:sz w:val="28"/>
          <w:szCs w:val="28"/>
        </w:rPr>
        <w:t>»</w:t>
      </w:r>
      <w:r w:rsidRPr="008A142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защите </w:t>
      </w:r>
      <w:r w:rsidRPr="008A1423">
        <w:rPr>
          <w:rFonts w:ascii="Times New Roman" w:hAnsi="Times New Roman"/>
          <w:sz w:val="28"/>
          <w:szCs w:val="28"/>
        </w:rPr>
        <w:t xml:space="preserve">диссертации </w:t>
      </w:r>
      <w:r w:rsidR="00070AFE">
        <w:rPr>
          <w:rFonts w:ascii="Times New Roman" w:hAnsi="Times New Roman"/>
          <w:sz w:val="28"/>
          <w:szCs w:val="28"/>
        </w:rPr>
        <w:t>Петровой Елены Викторовны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4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соискание ученой степени к</w:t>
      </w:r>
      <w:r w:rsidR="00070AFE">
        <w:rPr>
          <w:rFonts w:ascii="Times New Roman" w:hAnsi="Times New Roman"/>
          <w:sz w:val="28"/>
          <w:szCs w:val="28"/>
        </w:rPr>
        <w:t>андидата медицинских наук от 28.04.2016</w:t>
      </w:r>
      <w:r w:rsidRPr="008A1423">
        <w:rPr>
          <w:rFonts w:ascii="Times New Roman" w:hAnsi="Times New Roman"/>
          <w:sz w:val="28"/>
          <w:szCs w:val="28"/>
        </w:rPr>
        <w:t xml:space="preserve">г., </w:t>
      </w:r>
      <w:r w:rsidR="00070AFE" w:rsidRPr="00DE7631">
        <w:rPr>
          <w:rFonts w:ascii="Times New Roman" w:hAnsi="Times New Roman"/>
          <w:sz w:val="28"/>
          <w:szCs w:val="28"/>
        </w:rPr>
        <w:t>протокол №</w:t>
      </w:r>
      <w:r w:rsidR="00070AFE">
        <w:rPr>
          <w:rFonts w:ascii="Times New Roman" w:hAnsi="Times New Roman"/>
          <w:sz w:val="28"/>
          <w:szCs w:val="28"/>
        </w:rPr>
        <w:t xml:space="preserve"> </w:t>
      </w:r>
      <w:r w:rsidR="00DE7631" w:rsidRPr="00DE7631">
        <w:rPr>
          <w:rFonts w:ascii="Times New Roman" w:hAnsi="Times New Roman"/>
          <w:sz w:val="28"/>
          <w:szCs w:val="28"/>
        </w:rPr>
        <w:t>15</w:t>
      </w:r>
    </w:p>
    <w:p w:rsidR="0009485D" w:rsidRDefault="00DE7631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155C43">
        <w:rPr>
          <w:rFonts w:ascii="Times New Roman" w:hAnsi="Times New Roman"/>
          <w:sz w:val="28"/>
          <w:szCs w:val="28"/>
        </w:rPr>
        <w:t>п</w:t>
      </w:r>
      <w:r w:rsidR="0009485D">
        <w:rPr>
          <w:rFonts w:ascii="Times New Roman" w:hAnsi="Times New Roman"/>
          <w:sz w:val="28"/>
          <w:szCs w:val="28"/>
        </w:rPr>
        <w:t>редседател</w:t>
      </w:r>
      <w:r w:rsidR="00155C43">
        <w:rPr>
          <w:rFonts w:ascii="Times New Roman" w:hAnsi="Times New Roman"/>
          <w:sz w:val="28"/>
          <w:szCs w:val="28"/>
        </w:rPr>
        <w:t>я</w:t>
      </w:r>
      <w:r w:rsidR="0009485D">
        <w:rPr>
          <w:rFonts w:ascii="Times New Roman" w:hAnsi="Times New Roman"/>
          <w:sz w:val="28"/>
          <w:szCs w:val="28"/>
        </w:rPr>
        <w:t xml:space="preserve"> диссертационного совета  </w:t>
      </w: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</w:t>
      </w:r>
      <w:r w:rsidR="00DE7631">
        <w:rPr>
          <w:rFonts w:ascii="Times New Roman" w:hAnsi="Times New Roman"/>
          <w:sz w:val="28"/>
          <w:szCs w:val="28"/>
        </w:rPr>
        <w:t xml:space="preserve"> профессор</w:t>
      </w:r>
      <w:r w:rsidR="00070AFE">
        <w:rPr>
          <w:rFonts w:ascii="Times New Roman" w:hAnsi="Times New Roman"/>
          <w:sz w:val="28"/>
          <w:szCs w:val="28"/>
        </w:rPr>
        <w:t xml:space="preserve">                             </w:t>
      </w:r>
      <w:r w:rsidR="00DE7631">
        <w:rPr>
          <w:rFonts w:ascii="Times New Roman" w:hAnsi="Times New Roman"/>
          <w:sz w:val="28"/>
          <w:szCs w:val="28"/>
        </w:rPr>
        <w:t xml:space="preserve">                            </w:t>
      </w:r>
      <w:r w:rsidR="00070AFE">
        <w:rPr>
          <w:rFonts w:ascii="Times New Roman" w:hAnsi="Times New Roman"/>
          <w:sz w:val="28"/>
          <w:szCs w:val="28"/>
        </w:rPr>
        <w:t xml:space="preserve">            </w:t>
      </w:r>
      <w:r w:rsidR="00FA7E39">
        <w:rPr>
          <w:rFonts w:ascii="Times New Roman" w:hAnsi="Times New Roman"/>
          <w:sz w:val="28"/>
          <w:szCs w:val="28"/>
        </w:rPr>
        <w:t xml:space="preserve"> </w:t>
      </w:r>
      <w:r w:rsidR="00070AFE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070AFE">
        <w:rPr>
          <w:rFonts w:ascii="Times New Roman" w:hAnsi="Times New Roman"/>
          <w:sz w:val="28"/>
          <w:szCs w:val="28"/>
        </w:rPr>
        <w:t>Эрдес</w:t>
      </w:r>
      <w:proofErr w:type="spellEnd"/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Ученый секретарь диссертационного 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70AFE">
        <w:rPr>
          <w:rFonts w:ascii="Times New Roman" w:hAnsi="Times New Roman"/>
          <w:sz w:val="28"/>
          <w:szCs w:val="28"/>
        </w:rPr>
        <w:t>д</w:t>
      </w:r>
      <w:r w:rsidRPr="008A1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м.н.             </w:t>
      </w:r>
      <w:r w:rsidR="00070AFE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070AFE">
        <w:rPr>
          <w:rFonts w:ascii="Times New Roman" w:hAnsi="Times New Roman"/>
          <w:sz w:val="28"/>
          <w:szCs w:val="28"/>
        </w:rPr>
        <w:t>Амирджанова</w:t>
      </w:r>
      <w:proofErr w:type="spellEnd"/>
    </w:p>
    <w:p w:rsidR="0009485D" w:rsidRPr="008A1423" w:rsidRDefault="00070AFE" w:rsidP="000F341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Ш</w:t>
      </w:r>
      <w:r w:rsidR="0009485D" w:rsidRPr="00634A58">
        <w:rPr>
          <w:rFonts w:ascii="Times New Roman" w:hAnsi="Times New Roman"/>
          <w:i/>
          <w:sz w:val="28"/>
          <w:szCs w:val="28"/>
        </w:rPr>
        <w:t>:</w:t>
      </w:r>
      <w:r w:rsidR="0009485D">
        <w:rPr>
          <w:rFonts w:ascii="Times New Roman" w:hAnsi="Times New Roman"/>
          <w:sz w:val="28"/>
          <w:szCs w:val="28"/>
        </w:rPr>
        <w:t xml:space="preserve"> Утвержденный состав совета 21 человек, присутствует 1</w:t>
      </w:r>
      <w:r>
        <w:rPr>
          <w:rFonts w:ascii="Times New Roman" w:hAnsi="Times New Roman"/>
          <w:sz w:val="28"/>
          <w:szCs w:val="28"/>
        </w:rPr>
        <w:t>9</w:t>
      </w:r>
      <w:r w:rsidR="0009485D" w:rsidRPr="008A1423">
        <w:rPr>
          <w:rFonts w:ascii="Times New Roman" w:hAnsi="Times New Roman"/>
          <w:sz w:val="28"/>
          <w:szCs w:val="28"/>
        </w:rPr>
        <w:t>, в том числе докторов наук по специаль</w:t>
      </w:r>
      <w:r w:rsidR="0009485D">
        <w:rPr>
          <w:rFonts w:ascii="Times New Roman" w:hAnsi="Times New Roman"/>
          <w:sz w:val="28"/>
          <w:szCs w:val="28"/>
        </w:rPr>
        <w:t>ности 14.01.22 «Ревматология» 1</w:t>
      </w:r>
      <w:r>
        <w:rPr>
          <w:rFonts w:ascii="Times New Roman" w:hAnsi="Times New Roman"/>
          <w:sz w:val="28"/>
          <w:szCs w:val="28"/>
        </w:rPr>
        <w:t>8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 xml:space="preserve">человек. </w:t>
      </w:r>
    </w:p>
    <w:p w:rsidR="0009485D" w:rsidRDefault="0009485D" w:rsidP="000F3418">
      <w:pPr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Присутствуют на заседании следующие члены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857"/>
        <w:gridCol w:w="1730"/>
        <w:gridCol w:w="2337"/>
      </w:tblGrid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09485D" w:rsidRPr="00DD5B07" w:rsidRDefault="0009485D" w:rsidP="000F34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Шифр специальности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09485D" w:rsidRPr="00DD5B07" w:rsidRDefault="00070AFE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Эрдес</w:t>
            </w:r>
            <w:proofErr w:type="spellEnd"/>
            <w:r w:rsidRPr="00DD5B07">
              <w:rPr>
                <w:rFonts w:ascii="Times New Roman" w:hAnsi="Times New Roman"/>
                <w:sz w:val="28"/>
                <w:szCs w:val="28"/>
              </w:rPr>
              <w:t xml:space="preserve"> Ш., заместитель председателя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</w:tcPr>
          <w:p w:rsidR="0009485D" w:rsidRPr="00DD5B07" w:rsidRDefault="00070AFE" w:rsidP="00070A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Амирджанова</w:t>
            </w:r>
            <w:proofErr w:type="spellEnd"/>
            <w:r w:rsidRPr="00DD5B07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D5B07">
              <w:rPr>
                <w:rFonts w:ascii="Times New Roman" w:hAnsi="Times New Roman"/>
                <w:sz w:val="28"/>
                <w:szCs w:val="28"/>
              </w:rPr>
              <w:t xml:space="preserve"> ученый секретарь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09485D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Дыдыкина И. С.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Алекберова</w:t>
            </w:r>
            <w:proofErr w:type="spellEnd"/>
            <w:r w:rsidRPr="00DD5B07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09485D" w:rsidRPr="00DD5B07" w:rsidRDefault="00DE7631" w:rsidP="00DE76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Е.Н.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09485D" w:rsidRPr="00DD5B07" w:rsidRDefault="00DE7631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Алексеева Л.И.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Ананьева Л.П.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Балабанова Р.М.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Галушко Е.А.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Гордеев А.В.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5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Денисов Л.Н.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5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ЖиляевЕ.В</w:t>
            </w:r>
            <w:proofErr w:type="spellEnd"/>
            <w:r w:rsidRPr="00DD5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5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Каратеев Д.Е.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70AFE" w:rsidRPr="00DD5B07" w:rsidTr="00070AFE">
        <w:tc>
          <w:tcPr>
            <w:tcW w:w="496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5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Н.Н</w:t>
            </w:r>
          </w:p>
        </w:tc>
        <w:tc>
          <w:tcPr>
            <w:tcW w:w="1730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70AFE" w:rsidRPr="00DD5B07" w:rsidTr="00070AFE">
        <w:tc>
          <w:tcPr>
            <w:tcW w:w="496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5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Муравьев Ю.В.</w:t>
            </w:r>
          </w:p>
        </w:tc>
        <w:tc>
          <w:tcPr>
            <w:tcW w:w="1730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70AFE" w:rsidRPr="00DD5B07" w:rsidTr="00070AFE">
        <w:tc>
          <w:tcPr>
            <w:tcW w:w="496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5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 xml:space="preserve">Попкова Т.В.  </w:t>
            </w:r>
          </w:p>
        </w:tc>
        <w:tc>
          <w:tcPr>
            <w:tcW w:w="1730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70AFE" w:rsidRPr="00DD5B07" w:rsidTr="00070AFE">
        <w:tc>
          <w:tcPr>
            <w:tcW w:w="496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5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Сигидин</w:t>
            </w:r>
            <w:proofErr w:type="spellEnd"/>
            <w:r w:rsidRPr="00DD5B07">
              <w:rPr>
                <w:rFonts w:ascii="Times New Roman" w:hAnsi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1730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70AFE" w:rsidRPr="00DD5B07" w:rsidTr="00070AFE">
        <w:tc>
          <w:tcPr>
            <w:tcW w:w="496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5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Соловьев С.К.</w:t>
            </w:r>
          </w:p>
        </w:tc>
        <w:tc>
          <w:tcPr>
            <w:tcW w:w="1730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70AFE" w:rsidRPr="00DD5B07" w:rsidTr="00070AFE">
        <w:tc>
          <w:tcPr>
            <w:tcW w:w="496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5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Чичасова</w:t>
            </w:r>
            <w:proofErr w:type="spellEnd"/>
            <w:r w:rsidRPr="00DD5B07">
              <w:rPr>
                <w:rFonts w:ascii="Times New Roman" w:hAnsi="Times New Roman"/>
                <w:sz w:val="28"/>
                <w:szCs w:val="28"/>
              </w:rPr>
              <w:t xml:space="preserve"> Н.В.          </w:t>
            </w:r>
          </w:p>
        </w:tc>
        <w:tc>
          <w:tcPr>
            <w:tcW w:w="1730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70AFE" w:rsidRPr="00DD5B07" w:rsidRDefault="00070AFE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</w:tbl>
    <w:p w:rsidR="0009485D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lastRenderedPageBreak/>
        <w:t>В повестке дня совета</w:t>
      </w:r>
      <w:r>
        <w:rPr>
          <w:rFonts w:ascii="Times New Roman" w:hAnsi="Times New Roman"/>
          <w:sz w:val="28"/>
          <w:szCs w:val="28"/>
        </w:rPr>
        <w:t xml:space="preserve"> защита диссертации </w:t>
      </w:r>
      <w:r w:rsidR="003C16F4">
        <w:rPr>
          <w:rFonts w:ascii="Times New Roman" w:hAnsi="Times New Roman"/>
          <w:sz w:val="28"/>
          <w:szCs w:val="28"/>
        </w:rPr>
        <w:t>Петровой</w:t>
      </w:r>
      <w:r>
        <w:rPr>
          <w:rFonts w:ascii="Times New Roman" w:hAnsi="Times New Roman"/>
          <w:sz w:val="28"/>
          <w:szCs w:val="28"/>
        </w:rPr>
        <w:t xml:space="preserve"> Е.В.</w:t>
      </w:r>
      <w:r w:rsidRPr="008A1423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423">
        <w:rPr>
          <w:rFonts w:ascii="Times New Roman" w:hAnsi="Times New Roman"/>
          <w:sz w:val="28"/>
          <w:szCs w:val="28"/>
        </w:rPr>
        <w:t>«</w:t>
      </w:r>
      <w:r w:rsidR="003C16F4" w:rsidRPr="003C16F4">
        <w:rPr>
          <w:rFonts w:ascii="Times New Roman" w:hAnsi="Times New Roman"/>
          <w:sz w:val="28"/>
          <w:szCs w:val="28"/>
        </w:rPr>
        <w:t>Взаимосвязь между эрозивными изменениями в кистях и стопах, деформацией позвонков и минеральной плотностью кости при ревматоидном артрите</w:t>
      </w:r>
      <w:r>
        <w:rPr>
          <w:rFonts w:ascii="Times New Roman" w:hAnsi="Times New Roman"/>
          <w:sz w:val="28"/>
          <w:szCs w:val="28"/>
        </w:rPr>
        <w:t>»</w:t>
      </w:r>
      <w:r w:rsidRPr="008A1423">
        <w:rPr>
          <w:rFonts w:ascii="Times New Roman" w:hAnsi="Times New Roman"/>
          <w:sz w:val="28"/>
          <w:szCs w:val="28"/>
        </w:rPr>
        <w:t>, представленной на соискание ученой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16F4">
        <w:rPr>
          <w:rFonts w:ascii="Times New Roman" w:hAnsi="Times New Roman"/>
          <w:sz w:val="28"/>
          <w:szCs w:val="28"/>
        </w:rPr>
        <w:t xml:space="preserve">кандидата </w:t>
      </w:r>
      <w:r w:rsidR="003C16F4" w:rsidRPr="008A1423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наук по специальности</w:t>
      </w:r>
      <w:r w:rsidRPr="008A1423">
        <w:rPr>
          <w:rFonts w:ascii="Times New Roman" w:hAnsi="Times New Roman"/>
          <w:sz w:val="28"/>
          <w:szCs w:val="28"/>
        </w:rPr>
        <w:t xml:space="preserve"> 14.01.22 – «ревматол</w:t>
      </w:r>
      <w:r>
        <w:rPr>
          <w:rFonts w:ascii="Times New Roman" w:hAnsi="Times New Roman"/>
          <w:sz w:val="28"/>
          <w:szCs w:val="28"/>
        </w:rPr>
        <w:t>огия»</w:t>
      </w:r>
      <w:r w:rsidRPr="008A1423">
        <w:rPr>
          <w:rFonts w:ascii="Times New Roman" w:hAnsi="Times New Roman"/>
          <w:sz w:val="28"/>
          <w:szCs w:val="28"/>
        </w:rPr>
        <w:t>.</w:t>
      </w:r>
    </w:p>
    <w:p w:rsidR="0009485D" w:rsidRPr="000B145C" w:rsidRDefault="0009485D" w:rsidP="000F3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45C">
        <w:rPr>
          <w:rFonts w:ascii="Times New Roman" w:hAnsi="Times New Roman"/>
          <w:sz w:val="28"/>
          <w:szCs w:val="28"/>
        </w:rPr>
        <w:t xml:space="preserve">Диссертация выполнена </w:t>
      </w:r>
      <w:r w:rsidR="003C16F4" w:rsidRPr="003C16F4">
        <w:rPr>
          <w:rFonts w:ascii="Times New Roman" w:hAnsi="Times New Roman"/>
          <w:sz w:val="28"/>
          <w:szCs w:val="28"/>
        </w:rPr>
        <w:t>в лаборатории изучения безопасности антиревматических препаратов</w:t>
      </w:r>
      <w:r w:rsidRPr="000B145C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научного учреждения «Научно-исследовательский институт ревматологии им. В.А. Насоновой». </w:t>
      </w:r>
    </w:p>
    <w:p w:rsidR="0009485D" w:rsidRPr="008A1423" w:rsidRDefault="0009485D" w:rsidP="000F34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Диссертация принята к за</w:t>
      </w:r>
      <w:r>
        <w:rPr>
          <w:rFonts w:ascii="Times New Roman" w:hAnsi="Times New Roman"/>
          <w:sz w:val="28"/>
          <w:szCs w:val="28"/>
        </w:rPr>
        <w:t xml:space="preserve">щите </w:t>
      </w:r>
      <w:r w:rsidR="003C16F4" w:rsidRPr="003C16F4">
        <w:rPr>
          <w:rFonts w:ascii="Times New Roman" w:hAnsi="Times New Roman"/>
          <w:sz w:val="28"/>
          <w:szCs w:val="28"/>
        </w:rPr>
        <w:t>26.02.2016, протокол № 4</w:t>
      </w:r>
      <w:r w:rsidRPr="00B9068A">
        <w:rPr>
          <w:rFonts w:ascii="Times New Roman" w:hAnsi="Times New Roman"/>
          <w:sz w:val="28"/>
          <w:szCs w:val="28"/>
        </w:rPr>
        <w:t>.</w:t>
      </w:r>
    </w:p>
    <w:p w:rsidR="003C16F4" w:rsidRPr="003C16F4" w:rsidRDefault="003C16F4" w:rsidP="003C16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>Научный руководитель кандидат медицинских наук, Дыдыкина Ирина Степановна, ведущий научный сотрудник лаборатории изучения безопасности антиревматических препаратов Федерального государственного бюджетного научного учреждения «Научно-исследовательский институт ревматологии имени В.А. Насоновой».</w:t>
      </w:r>
    </w:p>
    <w:p w:rsidR="003C16F4" w:rsidRPr="003C16F4" w:rsidRDefault="003C16F4" w:rsidP="003C16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 xml:space="preserve">Официальные оппоненты: Ершова Ольга Борисовна, доктор медицинских наук, профессор, заместитель главного врача по лечебной работе государственного учреждения здравоохранения Ярославской области «Клиническая больница скорой медицинской помощи имени Н.В. Соловьева»; </w:t>
      </w:r>
    </w:p>
    <w:p w:rsidR="006B7484" w:rsidRDefault="003C16F4" w:rsidP="003C16F4">
      <w:pPr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 xml:space="preserve">Родионова Светлана Семеновна, доктор медицинских наук, профессор, руководитель научно-клинического центра остеопороза Федерального государственного учреждения «Центральный научно-исследовательский институт травматологии и ортопедии имени Н.Н. Приорова» Министерства здравоохранения Российской Федерации </w:t>
      </w:r>
    </w:p>
    <w:p w:rsidR="003C16F4" w:rsidRDefault="003C16F4" w:rsidP="003C16F4">
      <w:pPr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 xml:space="preserve">Ведущая организация Государственное бюджетное образовательное учреждение высшего последипломного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t>(заключение подписано</w:t>
      </w:r>
      <w:r w:rsidRPr="003C16F4">
        <w:rPr>
          <w:rFonts w:ascii="Times New Roman" w:hAnsi="Times New Roman"/>
          <w:sz w:val="28"/>
          <w:szCs w:val="28"/>
        </w:rPr>
        <w:t xml:space="preserve"> Шостак Надеждой Александровной, доктором медицинских наук, профессором, заведующей кафедрой факультетской терапии имени акад. А.И. Нестерова лечебного факультета</w:t>
      </w:r>
      <w:r>
        <w:rPr>
          <w:rFonts w:ascii="Times New Roman" w:hAnsi="Times New Roman"/>
          <w:sz w:val="28"/>
          <w:szCs w:val="28"/>
        </w:rPr>
        <w:t>)</w:t>
      </w:r>
    </w:p>
    <w:p w:rsidR="0009485D" w:rsidRDefault="0009485D" w:rsidP="003C16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1423">
        <w:rPr>
          <w:rFonts w:ascii="Times New Roman" w:hAnsi="Times New Roman"/>
          <w:sz w:val="28"/>
          <w:szCs w:val="28"/>
        </w:rPr>
        <w:t>Слово для оглашения документов, имеющихся в деле соискателя, предоставляется ученому секретар</w:t>
      </w:r>
      <w:r w:rsidR="003C16F4">
        <w:rPr>
          <w:rFonts w:ascii="Times New Roman" w:hAnsi="Times New Roman"/>
          <w:sz w:val="28"/>
          <w:szCs w:val="28"/>
        </w:rPr>
        <w:t>ю совета д</w:t>
      </w:r>
      <w:r>
        <w:rPr>
          <w:rFonts w:ascii="Times New Roman" w:hAnsi="Times New Roman"/>
          <w:sz w:val="28"/>
          <w:szCs w:val="28"/>
        </w:rPr>
        <w:t xml:space="preserve">.м.н. </w:t>
      </w:r>
      <w:proofErr w:type="spellStart"/>
      <w:r w:rsidR="003C16F4">
        <w:rPr>
          <w:rFonts w:ascii="Times New Roman" w:hAnsi="Times New Roman"/>
          <w:sz w:val="28"/>
          <w:szCs w:val="28"/>
        </w:rPr>
        <w:t>Амирджановой</w:t>
      </w:r>
      <w:proofErr w:type="spellEnd"/>
      <w:r w:rsidR="003C16F4">
        <w:rPr>
          <w:rFonts w:ascii="Times New Roman" w:hAnsi="Times New Roman"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485D" w:rsidRDefault="003C16F4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В.Н. </w:t>
      </w:r>
      <w:proofErr w:type="spellStart"/>
      <w:r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9485D" w:rsidRPr="008A1423">
        <w:rPr>
          <w:rFonts w:ascii="Times New Roman" w:hAnsi="Times New Roman"/>
          <w:sz w:val="28"/>
          <w:szCs w:val="28"/>
        </w:rPr>
        <w:t>зачитывает официальные данные, содержащиеся в личном деле диссертанта)</w:t>
      </w:r>
      <w:r w:rsidR="0009485D">
        <w:rPr>
          <w:rFonts w:ascii="Times New Roman" w:hAnsi="Times New Roman"/>
          <w:sz w:val="28"/>
          <w:szCs w:val="28"/>
        </w:rPr>
        <w:t>:</w:t>
      </w:r>
    </w:p>
    <w:p w:rsidR="0009485D" w:rsidRPr="008A1423" w:rsidRDefault="00764A9A" w:rsidP="000F3418">
      <w:pPr>
        <w:jc w:val="both"/>
        <w:rPr>
          <w:rFonts w:ascii="Times New Roman" w:hAnsi="Times New Roman"/>
          <w:sz w:val="28"/>
          <w:szCs w:val="28"/>
        </w:rPr>
      </w:pPr>
      <w:r w:rsidRPr="00764A9A">
        <w:rPr>
          <w:rFonts w:ascii="Times New Roman" w:hAnsi="Times New Roman"/>
          <w:sz w:val="28"/>
          <w:szCs w:val="28"/>
        </w:rPr>
        <w:t>Соискатель Петрова Елена Викторовна 1987</w:t>
      </w:r>
      <w:r w:rsidR="00DE7631">
        <w:rPr>
          <w:rFonts w:ascii="Times New Roman" w:hAnsi="Times New Roman"/>
          <w:sz w:val="28"/>
          <w:szCs w:val="28"/>
        </w:rPr>
        <w:t xml:space="preserve"> </w:t>
      </w:r>
      <w:r w:rsidRPr="00764A9A">
        <w:rPr>
          <w:rFonts w:ascii="Times New Roman" w:hAnsi="Times New Roman"/>
          <w:sz w:val="28"/>
          <w:szCs w:val="28"/>
        </w:rPr>
        <w:t xml:space="preserve">года рождения. В 2010 окончила Государственное образовательное учреждение высшего профессионального образования Московскую медицинскую академию имени И.М. Сеченова Федерального агентства по здравоохранению и социальному развитию. В 2015 году окончила обучение в аспирантуре по программе подготовки научно-педагогических кадров при Федеральном государственном бюджетном научном учреждении «Научно-исследовательский институт ревматологии имени В.А. Насоновой» (115522 Москва, Каширское шоссе, дом 34-А). Работает врачом ревматологом в клинике «Будь Здоров» (ООО "Клиника ЛМС") по адресу Москва, ул. Последний переулок, д.28. </w:t>
      </w:r>
      <w:r w:rsidR="0009485D" w:rsidRPr="00764A9A">
        <w:rPr>
          <w:rFonts w:ascii="Times New Roman" w:hAnsi="Times New Roman"/>
          <w:sz w:val="28"/>
          <w:szCs w:val="28"/>
        </w:rPr>
        <w:t xml:space="preserve">Тема кандидатской диссертации была утверждена </w:t>
      </w:r>
      <w:r w:rsidRPr="00764A9A">
        <w:rPr>
          <w:rFonts w:ascii="Times New Roman" w:hAnsi="Times New Roman"/>
          <w:sz w:val="28"/>
          <w:szCs w:val="28"/>
        </w:rPr>
        <w:t>20</w:t>
      </w:r>
      <w:r w:rsidR="0009485D" w:rsidRPr="00764A9A">
        <w:rPr>
          <w:rFonts w:ascii="Times New Roman" w:hAnsi="Times New Roman"/>
          <w:sz w:val="28"/>
          <w:szCs w:val="28"/>
        </w:rPr>
        <w:t xml:space="preserve"> </w:t>
      </w:r>
      <w:r w:rsidRPr="00764A9A">
        <w:rPr>
          <w:rFonts w:ascii="Times New Roman" w:hAnsi="Times New Roman"/>
          <w:sz w:val="28"/>
          <w:szCs w:val="28"/>
        </w:rPr>
        <w:t>ноября</w:t>
      </w:r>
      <w:r w:rsidR="0009485D" w:rsidRPr="00764A9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9485D" w:rsidRPr="00764A9A">
          <w:rPr>
            <w:rFonts w:ascii="Times New Roman" w:hAnsi="Times New Roman"/>
            <w:sz w:val="28"/>
            <w:szCs w:val="28"/>
          </w:rPr>
          <w:t>2012 г</w:t>
        </w:r>
      </w:smartTag>
      <w:r w:rsidR="0009485D" w:rsidRPr="00764A9A">
        <w:rPr>
          <w:rFonts w:ascii="Times New Roman" w:hAnsi="Times New Roman"/>
          <w:sz w:val="28"/>
          <w:szCs w:val="28"/>
        </w:rPr>
        <w:t>., научным</w:t>
      </w:r>
      <w:r w:rsidR="0009485D" w:rsidRPr="002A65E8">
        <w:rPr>
          <w:rFonts w:ascii="Times New Roman" w:hAnsi="Times New Roman"/>
          <w:sz w:val="28"/>
          <w:szCs w:val="28"/>
        </w:rPr>
        <w:t xml:space="preserve"> руководителем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2A65E8">
        <w:rPr>
          <w:rFonts w:ascii="Times New Roman" w:hAnsi="Times New Roman"/>
          <w:sz w:val="28"/>
          <w:szCs w:val="28"/>
        </w:rPr>
        <w:t>назначен</w:t>
      </w:r>
      <w:r>
        <w:rPr>
          <w:rFonts w:ascii="Times New Roman" w:hAnsi="Times New Roman"/>
          <w:sz w:val="28"/>
          <w:szCs w:val="28"/>
        </w:rPr>
        <w:t>а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Дыдыкина Ирина Степановна</w:t>
      </w:r>
      <w:r w:rsidR="0009485D">
        <w:rPr>
          <w:rFonts w:ascii="Times New Roman" w:hAnsi="Times New Roman"/>
          <w:sz w:val="28"/>
          <w:szCs w:val="28"/>
        </w:rPr>
        <w:t>. В период подго</w:t>
      </w:r>
      <w:r w:rsidR="0009485D" w:rsidRPr="002A65E8">
        <w:rPr>
          <w:rFonts w:ascii="Times New Roman" w:hAnsi="Times New Roman"/>
          <w:sz w:val="28"/>
          <w:szCs w:val="28"/>
        </w:rPr>
        <w:t>товки диссертации сданы кан</w:t>
      </w:r>
      <w:r>
        <w:rPr>
          <w:rFonts w:ascii="Times New Roman" w:hAnsi="Times New Roman"/>
          <w:sz w:val="28"/>
          <w:szCs w:val="28"/>
        </w:rPr>
        <w:t>дидатские экзамены, опубликовано</w:t>
      </w:r>
      <w:r w:rsidR="0009485D" w:rsidRPr="002A6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статей, 4 из них</w:t>
      </w:r>
      <w:r w:rsidR="0009485D" w:rsidRPr="002A65E8">
        <w:rPr>
          <w:rFonts w:ascii="Times New Roman" w:hAnsi="Times New Roman"/>
          <w:sz w:val="28"/>
          <w:szCs w:val="28"/>
        </w:rPr>
        <w:t xml:space="preserve"> </w:t>
      </w:r>
      <w:r w:rsidR="0009485D">
        <w:rPr>
          <w:rFonts w:ascii="Times New Roman" w:hAnsi="Times New Roman"/>
          <w:sz w:val="28"/>
          <w:szCs w:val="28"/>
        </w:rPr>
        <w:t xml:space="preserve">в журналах, рекомендованных ВАК, </w:t>
      </w:r>
      <w:r w:rsidR="0009485D" w:rsidRPr="002A65E8">
        <w:rPr>
          <w:rFonts w:ascii="Times New Roman" w:hAnsi="Times New Roman"/>
          <w:sz w:val="28"/>
          <w:szCs w:val="28"/>
        </w:rPr>
        <w:t xml:space="preserve">и ряд тезисов, все это представлено в автореферате. </w:t>
      </w:r>
      <w:r w:rsidR="0009485D" w:rsidRPr="00764A9A">
        <w:rPr>
          <w:rFonts w:ascii="Times New Roman" w:hAnsi="Times New Roman"/>
          <w:sz w:val="28"/>
          <w:szCs w:val="28"/>
        </w:rPr>
        <w:t xml:space="preserve">Первичная экспертиза проведена в нашем учреждении </w:t>
      </w:r>
      <w:r w:rsidRPr="00764A9A">
        <w:rPr>
          <w:rFonts w:ascii="Times New Roman" w:hAnsi="Times New Roman"/>
          <w:sz w:val="28"/>
          <w:szCs w:val="28"/>
        </w:rPr>
        <w:t>29 июня</w:t>
      </w:r>
      <w:r w:rsidR="0009485D" w:rsidRPr="00764A9A">
        <w:rPr>
          <w:rFonts w:ascii="Times New Roman" w:hAnsi="Times New Roman"/>
          <w:sz w:val="28"/>
          <w:szCs w:val="28"/>
        </w:rPr>
        <w:t xml:space="preserve"> 201</w:t>
      </w:r>
      <w:r w:rsidRPr="00764A9A">
        <w:rPr>
          <w:rFonts w:ascii="Times New Roman" w:hAnsi="Times New Roman"/>
          <w:sz w:val="28"/>
          <w:szCs w:val="28"/>
        </w:rPr>
        <w:t>5</w:t>
      </w:r>
      <w:r w:rsidR="0009485D" w:rsidRPr="00764A9A">
        <w:rPr>
          <w:rFonts w:ascii="Times New Roman" w:hAnsi="Times New Roman"/>
          <w:sz w:val="28"/>
          <w:szCs w:val="28"/>
        </w:rPr>
        <w:t xml:space="preserve"> года, проходила она достаточно активно и заинтересовано, с большим количеством уточняющих вопросов.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764A9A">
        <w:rPr>
          <w:rFonts w:ascii="Times New Roman" w:hAnsi="Times New Roman"/>
          <w:sz w:val="28"/>
          <w:szCs w:val="28"/>
        </w:rPr>
        <w:t>Рецензию подготовил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лабораторией </w:t>
      </w:r>
      <w:r w:rsidRPr="00764A9A">
        <w:rPr>
          <w:rFonts w:ascii="Times New Roman" w:hAnsi="Times New Roman"/>
          <w:sz w:val="28"/>
          <w:szCs w:val="28"/>
        </w:rPr>
        <w:t>стандартизации терапии ревматических заболеваний</w:t>
      </w:r>
      <w:r w:rsidR="006B7484">
        <w:rPr>
          <w:rFonts w:ascii="Times New Roman" w:hAnsi="Times New Roman"/>
          <w:sz w:val="28"/>
          <w:szCs w:val="28"/>
        </w:rPr>
        <w:t xml:space="preserve"> </w:t>
      </w:r>
      <w:r w:rsidR="006B7484" w:rsidRPr="006B7484">
        <w:rPr>
          <w:rFonts w:ascii="Times New Roman" w:hAnsi="Times New Roman"/>
          <w:sz w:val="28"/>
          <w:szCs w:val="28"/>
        </w:rPr>
        <w:t>Федерального государственного бюджетного научного учреждения «Научно-исследовательский институт ре</w:t>
      </w:r>
      <w:r w:rsidR="006B7484">
        <w:rPr>
          <w:rFonts w:ascii="Times New Roman" w:hAnsi="Times New Roman"/>
          <w:sz w:val="28"/>
          <w:szCs w:val="28"/>
        </w:rPr>
        <w:t>вматологии им. В.А. Насоновой»</w:t>
      </w:r>
      <w:r>
        <w:rPr>
          <w:rFonts w:ascii="Times New Roman" w:hAnsi="Times New Roman"/>
          <w:sz w:val="28"/>
          <w:szCs w:val="28"/>
        </w:rPr>
        <w:t xml:space="preserve"> д.м.н. </w:t>
      </w:r>
      <w:r w:rsidRPr="00764A9A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 xml:space="preserve">юнин Юрий Александрович, </w:t>
      </w:r>
      <w:r w:rsidR="0009485D">
        <w:rPr>
          <w:rFonts w:ascii="Times New Roman" w:hAnsi="Times New Roman"/>
          <w:sz w:val="28"/>
          <w:szCs w:val="28"/>
        </w:rPr>
        <w:t>высоко оценивший работу. В качестве рецензента также выступила доктор медицинских наук,</w:t>
      </w:r>
      <w:r w:rsidR="006B7484">
        <w:rPr>
          <w:rFonts w:ascii="Times New Roman" w:hAnsi="Times New Roman"/>
          <w:sz w:val="28"/>
          <w:szCs w:val="28"/>
        </w:rPr>
        <w:t xml:space="preserve"> профессор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6B7484">
        <w:rPr>
          <w:rFonts w:ascii="Times New Roman" w:hAnsi="Times New Roman"/>
          <w:sz w:val="28"/>
          <w:szCs w:val="28"/>
        </w:rPr>
        <w:t>кафедры</w:t>
      </w:r>
      <w:r w:rsidR="006B7484" w:rsidRPr="006B7484">
        <w:rPr>
          <w:rFonts w:ascii="Times New Roman" w:hAnsi="Times New Roman"/>
          <w:sz w:val="28"/>
          <w:szCs w:val="28"/>
        </w:rPr>
        <w:t xml:space="preserve"> ревматологии Института Доп</w:t>
      </w:r>
      <w:r w:rsidR="00155C43">
        <w:rPr>
          <w:rFonts w:ascii="Times New Roman" w:hAnsi="Times New Roman"/>
          <w:sz w:val="28"/>
          <w:szCs w:val="28"/>
        </w:rPr>
        <w:t>олнительного профессионального об</w:t>
      </w:r>
      <w:r w:rsidR="006B7484" w:rsidRPr="006B7484">
        <w:rPr>
          <w:rFonts w:ascii="Times New Roman" w:hAnsi="Times New Roman"/>
          <w:sz w:val="28"/>
          <w:szCs w:val="28"/>
        </w:rPr>
        <w:t>разования 1-го ГМУ им. И.М. Сеченова</w:t>
      </w:r>
      <w:r w:rsidR="006B7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484">
        <w:rPr>
          <w:rFonts w:ascii="Times New Roman" w:hAnsi="Times New Roman"/>
          <w:sz w:val="28"/>
          <w:szCs w:val="28"/>
        </w:rPr>
        <w:t>Чичасова</w:t>
      </w:r>
      <w:proofErr w:type="spellEnd"/>
      <w:r w:rsidR="006B7484">
        <w:rPr>
          <w:rFonts w:ascii="Times New Roman" w:hAnsi="Times New Roman"/>
          <w:sz w:val="28"/>
          <w:szCs w:val="28"/>
        </w:rPr>
        <w:t xml:space="preserve"> Наталья Владимировна,</w:t>
      </w:r>
      <w:r w:rsidR="0009485D">
        <w:rPr>
          <w:rFonts w:ascii="Times New Roman" w:hAnsi="Times New Roman"/>
          <w:sz w:val="28"/>
          <w:szCs w:val="28"/>
        </w:rPr>
        <w:t xml:space="preserve"> которая высоко охарактеризовала работу</w:t>
      </w:r>
      <w:r w:rsidR="00155C43">
        <w:rPr>
          <w:rFonts w:ascii="Times New Roman" w:hAnsi="Times New Roman"/>
          <w:sz w:val="28"/>
          <w:szCs w:val="28"/>
        </w:rPr>
        <w:t>, сделала ряд замечаний и дала советы по их исправлению.</w:t>
      </w:r>
      <w:r w:rsidR="0009485D">
        <w:rPr>
          <w:rFonts w:ascii="Times New Roman" w:hAnsi="Times New Roman"/>
          <w:sz w:val="28"/>
          <w:szCs w:val="28"/>
        </w:rPr>
        <w:t xml:space="preserve"> Все высказанные рецензентами замечания были учтены и исправлены при дальнейшей подготовке диссертации к защите. П</w:t>
      </w:r>
      <w:r w:rsidR="0009485D" w:rsidRPr="002A65E8">
        <w:rPr>
          <w:rFonts w:ascii="Times New Roman" w:hAnsi="Times New Roman"/>
          <w:sz w:val="28"/>
          <w:szCs w:val="28"/>
        </w:rPr>
        <w:t>о</w:t>
      </w:r>
      <w:r w:rsidR="0009485D">
        <w:rPr>
          <w:rFonts w:ascii="Times New Roman" w:hAnsi="Times New Roman"/>
          <w:sz w:val="28"/>
          <w:szCs w:val="28"/>
        </w:rPr>
        <w:t xml:space="preserve">лный текст диссертации </w:t>
      </w:r>
      <w:r>
        <w:rPr>
          <w:rFonts w:ascii="Times New Roman" w:hAnsi="Times New Roman"/>
          <w:sz w:val="28"/>
          <w:szCs w:val="28"/>
        </w:rPr>
        <w:t>Петровой</w:t>
      </w:r>
      <w:r w:rsidR="00155C43">
        <w:rPr>
          <w:rFonts w:ascii="Times New Roman" w:hAnsi="Times New Roman"/>
          <w:sz w:val="28"/>
          <w:szCs w:val="28"/>
        </w:rPr>
        <w:t xml:space="preserve"> Е.В. был размещен</w:t>
      </w:r>
      <w:r w:rsidR="0009485D" w:rsidRPr="002A65E8">
        <w:rPr>
          <w:rFonts w:ascii="Times New Roman" w:hAnsi="Times New Roman"/>
          <w:sz w:val="28"/>
          <w:szCs w:val="28"/>
        </w:rPr>
        <w:t xml:space="preserve"> на сайте нашего института</w:t>
      </w:r>
      <w:r w:rsidR="0009485D">
        <w:rPr>
          <w:rFonts w:ascii="Times New Roman" w:hAnsi="Times New Roman"/>
          <w:sz w:val="28"/>
          <w:szCs w:val="28"/>
        </w:rPr>
        <w:t xml:space="preserve"> 16 </w:t>
      </w:r>
      <w:r>
        <w:rPr>
          <w:rFonts w:ascii="Times New Roman" w:hAnsi="Times New Roman"/>
          <w:sz w:val="28"/>
          <w:szCs w:val="28"/>
        </w:rPr>
        <w:t>февраля 2016</w:t>
      </w:r>
      <w:r w:rsidR="0009485D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155C43">
        <w:rPr>
          <w:rFonts w:ascii="Times New Roman" w:hAnsi="Times New Roman"/>
          <w:sz w:val="28"/>
          <w:szCs w:val="28"/>
        </w:rPr>
        <w:t>.</w:t>
      </w:r>
      <w:proofErr w:type="gramEnd"/>
      <w:r w:rsidR="0009485D" w:rsidRPr="002A65E8">
        <w:rPr>
          <w:rFonts w:ascii="Times New Roman" w:hAnsi="Times New Roman"/>
          <w:sz w:val="28"/>
          <w:szCs w:val="28"/>
        </w:rPr>
        <w:t xml:space="preserve"> </w:t>
      </w:r>
      <w:r w:rsidR="00155C43">
        <w:rPr>
          <w:rFonts w:ascii="Times New Roman" w:hAnsi="Times New Roman"/>
          <w:sz w:val="28"/>
          <w:szCs w:val="28"/>
        </w:rPr>
        <w:t>З</w:t>
      </w:r>
      <w:r w:rsidR="0009485D" w:rsidRPr="002A65E8">
        <w:rPr>
          <w:rFonts w:ascii="Times New Roman" w:hAnsi="Times New Roman"/>
          <w:sz w:val="28"/>
          <w:szCs w:val="28"/>
        </w:rPr>
        <w:t>аявление</w:t>
      </w:r>
      <w:r w:rsidR="0009485D">
        <w:rPr>
          <w:rFonts w:ascii="Times New Roman" w:hAnsi="Times New Roman"/>
          <w:sz w:val="28"/>
          <w:szCs w:val="28"/>
        </w:rPr>
        <w:t xml:space="preserve"> от соискателя о представлении диссертации к защите и документы </w:t>
      </w:r>
      <w:r w:rsidR="0009485D" w:rsidRPr="00155C43">
        <w:rPr>
          <w:rFonts w:ascii="Times New Roman" w:hAnsi="Times New Roman"/>
          <w:sz w:val="28"/>
          <w:szCs w:val="28"/>
        </w:rPr>
        <w:t xml:space="preserve">были приняты </w:t>
      </w:r>
      <w:r w:rsidR="00155C43" w:rsidRPr="00155C43">
        <w:rPr>
          <w:rFonts w:ascii="Times New Roman" w:hAnsi="Times New Roman"/>
          <w:sz w:val="28"/>
          <w:szCs w:val="28"/>
        </w:rPr>
        <w:t>18</w:t>
      </w:r>
      <w:r w:rsidRPr="00155C43">
        <w:rPr>
          <w:rFonts w:ascii="Times New Roman" w:hAnsi="Times New Roman"/>
          <w:sz w:val="28"/>
          <w:szCs w:val="28"/>
        </w:rPr>
        <w:t>.0</w:t>
      </w:r>
      <w:r w:rsidR="00155C43" w:rsidRPr="00155C43">
        <w:rPr>
          <w:rFonts w:ascii="Times New Roman" w:hAnsi="Times New Roman"/>
          <w:sz w:val="28"/>
          <w:szCs w:val="28"/>
        </w:rPr>
        <w:t>2</w:t>
      </w:r>
      <w:r w:rsidRPr="00155C43">
        <w:rPr>
          <w:rFonts w:ascii="Times New Roman" w:hAnsi="Times New Roman"/>
          <w:sz w:val="28"/>
          <w:szCs w:val="28"/>
        </w:rPr>
        <w:t>.2016</w:t>
      </w:r>
      <w:r w:rsidR="00155C43">
        <w:rPr>
          <w:rFonts w:ascii="Times New Roman" w:hAnsi="Times New Roman"/>
          <w:sz w:val="28"/>
          <w:szCs w:val="28"/>
        </w:rPr>
        <w:t>.</w:t>
      </w:r>
      <w:r w:rsidR="0009485D" w:rsidRPr="002A65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5C43">
        <w:rPr>
          <w:rFonts w:ascii="Times New Roman" w:hAnsi="Times New Roman"/>
          <w:sz w:val="28"/>
          <w:szCs w:val="28"/>
        </w:rPr>
        <w:t>З</w:t>
      </w:r>
      <w:r w:rsidR="0009485D" w:rsidRPr="002A65E8">
        <w:rPr>
          <w:rFonts w:ascii="Times New Roman" w:hAnsi="Times New Roman"/>
          <w:sz w:val="28"/>
          <w:szCs w:val="28"/>
        </w:rPr>
        <w:t>аключение членов экспертной комиссии диссертационного совета о соответствии диссертации заявле</w:t>
      </w:r>
      <w:r w:rsidR="0009485D">
        <w:rPr>
          <w:rFonts w:ascii="Times New Roman" w:hAnsi="Times New Roman"/>
          <w:sz w:val="28"/>
          <w:szCs w:val="28"/>
        </w:rPr>
        <w:t>нной специальности 14.01.22 - р</w:t>
      </w:r>
      <w:r w:rsidR="0009485D" w:rsidRPr="002A65E8">
        <w:rPr>
          <w:rFonts w:ascii="Times New Roman" w:hAnsi="Times New Roman"/>
          <w:sz w:val="28"/>
          <w:szCs w:val="28"/>
        </w:rPr>
        <w:t>евматология, искомой степени кандидата медицинских наук и полноте изложения материалов диссертации в автореферате и опубли</w:t>
      </w:r>
      <w:r w:rsidR="0009485D">
        <w:rPr>
          <w:rFonts w:ascii="Times New Roman" w:hAnsi="Times New Roman"/>
          <w:sz w:val="28"/>
          <w:szCs w:val="28"/>
        </w:rPr>
        <w:t xml:space="preserve">кованных работах подготовлено </w:t>
      </w:r>
      <w:r w:rsidR="006B7484">
        <w:rPr>
          <w:rFonts w:ascii="Times New Roman" w:hAnsi="Times New Roman"/>
          <w:sz w:val="28"/>
          <w:szCs w:val="28"/>
        </w:rPr>
        <w:t>25.02.2016</w:t>
      </w:r>
      <w:r w:rsidR="0009485D" w:rsidRPr="00B9068A">
        <w:rPr>
          <w:rFonts w:ascii="Times New Roman" w:hAnsi="Times New Roman"/>
          <w:sz w:val="28"/>
          <w:szCs w:val="28"/>
        </w:rPr>
        <w:t xml:space="preserve"> </w:t>
      </w:r>
      <w:r w:rsidR="0009485D" w:rsidRPr="002A65E8">
        <w:rPr>
          <w:rFonts w:ascii="Times New Roman" w:hAnsi="Times New Roman"/>
          <w:sz w:val="28"/>
          <w:szCs w:val="28"/>
        </w:rPr>
        <w:t>член</w:t>
      </w:r>
      <w:r w:rsidR="0009485D">
        <w:rPr>
          <w:rFonts w:ascii="Times New Roman" w:hAnsi="Times New Roman"/>
          <w:sz w:val="28"/>
          <w:szCs w:val="28"/>
        </w:rPr>
        <w:t>ами диссерт</w:t>
      </w:r>
      <w:r w:rsidR="006B7484">
        <w:rPr>
          <w:rFonts w:ascii="Times New Roman" w:hAnsi="Times New Roman"/>
          <w:sz w:val="28"/>
          <w:szCs w:val="28"/>
        </w:rPr>
        <w:t xml:space="preserve">ационного совета д.м.н. </w:t>
      </w:r>
      <w:r w:rsidR="006B7484" w:rsidRPr="006B7484">
        <w:rPr>
          <w:rFonts w:ascii="Times New Roman" w:hAnsi="Times New Roman"/>
          <w:sz w:val="28"/>
          <w:szCs w:val="28"/>
        </w:rPr>
        <w:t>Алексеев</w:t>
      </w:r>
      <w:r w:rsidR="006B7484">
        <w:rPr>
          <w:rFonts w:ascii="Times New Roman" w:hAnsi="Times New Roman"/>
          <w:sz w:val="28"/>
          <w:szCs w:val="28"/>
        </w:rPr>
        <w:t>ой</w:t>
      </w:r>
      <w:r w:rsidR="006B7484" w:rsidRPr="006B7484">
        <w:rPr>
          <w:rFonts w:ascii="Times New Roman" w:hAnsi="Times New Roman"/>
          <w:sz w:val="28"/>
          <w:szCs w:val="28"/>
        </w:rPr>
        <w:t xml:space="preserve"> Л.И.</w:t>
      </w:r>
      <w:r w:rsidR="0009485D">
        <w:rPr>
          <w:rFonts w:ascii="Times New Roman" w:hAnsi="Times New Roman"/>
          <w:sz w:val="28"/>
          <w:szCs w:val="28"/>
        </w:rPr>
        <w:t xml:space="preserve">, д.м.н. </w:t>
      </w:r>
      <w:r w:rsidR="006B7484">
        <w:rPr>
          <w:rFonts w:ascii="Times New Roman" w:hAnsi="Times New Roman"/>
          <w:sz w:val="28"/>
          <w:szCs w:val="28"/>
        </w:rPr>
        <w:t>Каратеевым Д. Е</w:t>
      </w:r>
      <w:r w:rsidR="0009485D">
        <w:rPr>
          <w:rFonts w:ascii="Times New Roman" w:hAnsi="Times New Roman"/>
          <w:sz w:val="28"/>
          <w:szCs w:val="28"/>
        </w:rPr>
        <w:t>.</w:t>
      </w:r>
      <w:r w:rsidR="0009485D" w:rsidRPr="002A65E8">
        <w:rPr>
          <w:rFonts w:ascii="Times New Roman" w:hAnsi="Times New Roman"/>
          <w:sz w:val="28"/>
          <w:szCs w:val="28"/>
        </w:rPr>
        <w:t xml:space="preserve"> и </w:t>
      </w:r>
      <w:r w:rsidR="0009485D" w:rsidRPr="002A65E8">
        <w:rPr>
          <w:rFonts w:ascii="Times New Roman" w:hAnsi="Times New Roman"/>
          <w:sz w:val="28"/>
          <w:szCs w:val="28"/>
        </w:rPr>
        <w:lastRenderedPageBreak/>
        <w:t>д.м.н.</w:t>
      </w:r>
      <w:r w:rsidR="0009485D">
        <w:rPr>
          <w:rFonts w:ascii="Times New Roman" w:hAnsi="Times New Roman"/>
          <w:sz w:val="28"/>
          <w:szCs w:val="28"/>
        </w:rPr>
        <w:t xml:space="preserve">, профессором </w:t>
      </w:r>
      <w:proofErr w:type="spellStart"/>
      <w:r w:rsidR="0009485D">
        <w:rPr>
          <w:rFonts w:ascii="Times New Roman" w:hAnsi="Times New Roman"/>
          <w:sz w:val="28"/>
          <w:szCs w:val="28"/>
        </w:rPr>
        <w:t>Сигидиным</w:t>
      </w:r>
      <w:proofErr w:type="spellEnd"/>
      <w:r w:rsidR="0009485D">
        <w:rPr>
          <w:rFonts w:ascii="Times New Roman" w:hAnsi="Times New Roman"/>
          <w:sz w:val="28"/>
          <w:szCs w:val="28"/>
        </w:rPr>
        <w:t xml:space="preserve"> Я.А. После проведения экспертизы</w:t>
      </w:r>
      <w:r w:rsidR="00155C43">
        <w:rPr>
          <w:rFonts w:ascii="Times New Roman" w:hAnsi="Times New Roman"/>
          <w:sz w:val="28"/>
          <w:szCs w:val="28"/>
        </w:rPr>
        <w:t>,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155C43" w:rsidRPr="002A65E8">
        <w:rPr>
          <w:rFonts w:ascii="Times New Roman" w:hAnsi="Times New Roman"/>
          <w:sz w:val="28"/>
          <w:szCs w:val="28"/>
        </w:rPr>
        <w:t>диссертация</w:t>
      </w:r>
      <w:r w:rsidR="00155C43">
        <w:rPr>
          <w:rFonts w:ascii="Times New Roman" w:hAnsi="Times New Roman"/>
          <w:sz w:val="28"/>
          <w:szCs w:val="28"/>
        </w:rPr>
        <w:t xml:space="preserve"> была</w:t>
      </w:r>
      <w:r w:rsidR="00155C43" w:rsidRPr="002A65E8">
        <w:rPr>
          <w:rFonts w:ascii="Times New Roman" w:hAnsi="Times New Roman"/>
          <w:sz w:val="28"/>
          <w:szCs w:val="28"/>
        </w:rPr>
        <w:t xml:space="preserve"> </w:t>
      </w:r>
      <w:r w:rsidR="00155C43">
        <w:rPr>
          <w:rFonts w:ascii="Times New Roman" w:hAnsi="Times New Roman"/>
          <w:sz w:val="28"/>
          <w:szCs w:val="28"/>
        </w:rPr>
        <w:t>принята к</w:t>
      </w:r>
      <w:proofErr w:type="gramEnd"/>
      <w:r w:rsidR="00155C43">
        <w:rPr>
          <w:rFonts w:ascii="Times New Roman" w:hAnsi="Times New Roman"/>
          <w:sz w:val="28"/>
          <w:szCs w:val="28"/>
        </w:rPr>
        <w:t xml:space="preserve"> защите</w:t>
      </w:r>
      <w:r w:rsidR="00155C43">
        <w:rPr>
          <w:rFonts w:ascii="Times New Roman" w:hAnsi="Times New Roman"/>
          <w:sz w:val="28"/>
          <w:szCs w:val="28"/>
        </w:rPr>
        <w:t xml:space="preserve"> </w:t>
      </w:r>
      <w:r w:rsidR="0009485D">
        <w:rPr>
          <w:rFonts w:ascii="Times New Roman" w:hAnsi="Times New Roman"/>
          <w:sz w:val="28"/>
          <w:szCs w:val="28"/>
        </w:rPr>
        <w:t xml:space="preserve">на заседании диссертационного совета </w:t>
      </w:r>
      <w:r w:rsidR="006B7484">
        <w:rPr>
          <w:rFonts w:ascii="Times New Roman" w:hAnsi="Times New Roman"/>
          <w:sz w:val="28"/>
          <w:szCs w:val="28"/>
        </w:rPr>
        <w:t>26.02.2016</w:t>
      </w:r>
      <w:r w:rsidR="0009485D">
        <w:rPr>
          <w:rFonts w:ascii="Times New Roman" w:hAnsi="Times New Roman"/>
          <w:sz w:val="28"/>
          <w:szCs w:val="28"/>
        </w:rPr>
        <w:t xml:space="preserve"> (</w:t>
      </w:r>
      <w:r w:rsidR="0009485D" w:rsidRPr="00B9068A">
        <w:rPr>
          <w:rFonts w:ascii="Times New Roman" w:hAnsi="Times New Roman"/>
          <w:sz w:val="28"/>
          <w:szCs w:val="28"/>
        </w:rPr>
        <w:t>протокол № 4</w:t>
      </w:r>
      <w:r w:rsidR="00155C43">
        <w:rPr>
          <w:rFonts w:ascii="Times New Roman" w:hAnsi="Times New Roman"/>
          <w:sz w:val="28"/>
          <w:szCs w:val="28"/>
        </w:rPr>
        <w:t>)</w:t>
      </w:r>
      <w:r w:rsidR="0009485D" w:rsidRPr="00C942B6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="0009485D" w:rsidRPr="002A65E8">
        <w:rPr>
          <w:rFonts w:ascii="Times New Roman" w:hAnsi="Times New Roman"/>
          <w:sz w:val="28"/>
          <w:szCs w:val="28"/>
        </w:rPr>
        <w:t xml:space="preserve"> </w:t>
      </w:r>
      <w:r w:rsidR="0009485D">
        <w:rPr>
          <w:rFonts w:ascii="Times New Roman" w:hAnsi="Times New Roman"/>
          <w:sz w:val="28"/>
          <w:szCs w:val="28"/>
        </w:rPr>
        <w:t>Официальными оп</w:t>
      </w:r>
      <w:r w:rsidR="0009485D" w:rsidRPr="002A65E8">
        <w:rPr>
          <w:rFonts w:ascii="Times New Roman" w:hAnsi="Times New Roman"/>
          <w:sz w:val="28"/>
          <w:szCs w:val="28"/>
        </w:rPr>
        <w:t>понентами назначе</w:t>
      </w:r>
      <w:r w:rsidR="0009485D">
        <w:rPr>
          <w:rFonts w:ascii="Times New Roman" w:hAnsi="Times New Roman"/>
          <w:sz w:val="28"/>
          <w:szCs w:val="28"/>
        </w:rPr>
        <w:t xml:space="preserve">ны доктор медицинских наук </w:t>
      </w:r>
      <w:r w:rsidR="006B7484">
        <w:rPr>
          <w:rFonts w:ascii="Times New Roman" w:hAnsi="Times New Roman"/>
          <w:sz w:val="28"/>
          <w:szCs w:val="28"/>
        </w:rPr>
        <w:t>Ершова Ольга Борисовна и доктор медицинских наук Родионова Светлана Семеновна</w:t>
      </w:r>
      <w:r w:rsidR="0009485D">
        <w:rPr>
          <w:rFonts w:ascii="Times New Roman" w:hAnsi="Times New Roman"/>
          <w:sz w:val="28"/>
          <w:szCs w:val="28"/>
        </w:rPr>
        <w:t xml:space="preserve">, </w:t>
      </w:r>
      <w:r w:rsidR="0009485D" w:rsidRPr="002A65E8">
        <w:rPr>
          <w:rFonts w:ascii="Times New Roman" w:hAnsi="Times New Roman"/>
          <w:sz w:val="28"/>
          <w:szCs w:val="28"/>
        </w:rPr>
        <w:t xml:space="preserve">в качестве ведущей организации - </w:t>
      </w:r>
      <w:r w:rsidR="006B7484" w:rsidRPr="006B7484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высшего последипломного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</w:r>
      <w:r w:rsidR="006B7484">
        <w:rPr>
          <w:rFonts w:ascii="Times New Roman" w:hAnsi="Times New Roman"/>
          <w:sz w:val="28"/>
          <w:szCs w:val="28"/>
        </w:rPr>
        <w:t>.</w:t>
      </w:r>
      <w:r w:rsidR="0009485D" w:rsidRPr="002A65E8">
        <w:rPr>
          <w:rFonts w:ascii="Times New Roman" w:hAnsi="Times New Roman"/>
          <w:sz w:val="28"/>
          <w:szCs w:val="28"/>
        </w:rPr>
        <w:t xml:space="preserve"> </w:t>
      </w:r>
      <w:r w:rsidR="00502E06">
        <w:rPr>
          <w:rFonts w:ascii="Times New Roman" w:hAnsi="Times New Roman"/>
          <w:sz w:val="28"/>
          <w:szCs w:val="28"/>
        </w:rPr>
        <w:t>Выбор оппонентов и ведущей организации обоснован широкой известностью ученых в области изучаемой проблемы, обсуждаемой в диссертации соискателя, подтвержден достаточным количеством публикаций по теме диссертации.</w:t>
      </w:r>
      <w:r w:rsidR="00502E06">
        <w:rPr>
          <w:rFonts w:ascii="Times New Roman" w:hAnsi="Times New Roman"/>
          <w:sz w:val="28"/>
          <w:szCs w:val="28"/>
        </w:rPr>
        <w:t xml:space="preserve"> </w:t>
      </w:r>
      <w:r w:rsidR="0009485D" w:rsidRPr="002A65E8">
        <w:rPr>
          <w:rFonts w:ascii="Times New Roman" w:hAnsi="Times New Roman"/>
          <w:sz w:val="28"/>
          <w:szCs w:val="28"/>
        </w:rPr>
        <w:t xml:space="preserve">Согласие оппонентов и ведущей организации было получено, подтверждено документами. </w:t>
      </w:r>
      <w:r w:rsidR="00502E06">
        <w:rPr>
          <w:rFonts w:ascii="Times New Roman" w:hAnsi="Times New Roman"/>
          <w:sz w:val="28"/>
          <w:szCs w:val="28"/>
        </w:rPr>
        <w:t>З</w:t>
      </w:r>
      <w:r w:rsidR="0009485D" w:rsidRPr="002A65E8">
        <w:rPr>
          <w:rFonts w:ascii="Times New Roman" w:hAnsi="Times New Roman"/>
          <w:sz w:val="28"/>
          <w:szCs w:val="28"/>
        </w:rPr>
        <w:t>ащ</w:t>
      </w:r>
      <w:r w:rsidR="0009485D">
        <w:rPr>
          <w:rFonts w:ascii="Times New Roman" w:hAnsi="Times New Roman"/>
          <w:sz w:val="28"/>
          <w:szCs w:val="28"/>
        </w:rPr>
        <w:t>ит</w:t>
      </w:r>
      <w:r w:rsidR="00502E06">
        <w:rPr>
          <w:rFonts w:ascii="Times New Roman" w:hAnsi="Times New Roman"/>
          <w:sz w:val="28"/>
          <w:szCs w:val="28"/>
        </w:rPr>
        <w:t xml:space="preserve">а была назначена </w:t>
      </w:r>
      <w:r w:rsidR="0009485D">
        <w:rPr>
          <w:rFonts w:ascii="Times New Roman" w:hAnsi="Times New Roman"/>
          <w:sz w:val="28"/>
          <w:szCs w:val="28"/>
        </w:rPr>
        <w:t>на 2</w:t>
      </w:r>
      <w:r w:rsidR="006B7484">
        <w:rPr>
          <w:rFonts w:ascii="Times New Roman" w:hAnsi="Times New Roman"/>
          <w:sz w:val="28"/>
          <w:szCs w:val="28"/>
        </w:rPr>
        <w:t>8 апреля 2016</w:t>
      </w:r>
      <w:r w:rsidR="0009485D">
        <w:rPr>
          <w:rFonts w:ascii="Times New Roman" w:hAnsi="Times New Roman"/>
          <w:sz w:val="28"/>
          <w:szCs w:val="28"/>
        </w:rPr>
        <w:t xml:space="preserve"> года</w:t>
      </w:r>
      <w:r w:rsidR="00502E06">
        <w:rPr>
          <w:rFonts w:ascii="Times New Roman" w:hAnsi="Times New Roman"/>
          <w:sz w:val="28"/>
          <w:szCs w:val="28"/>
        </w:rPr>
        <w:t>, дано разрешение на распечатывание и рассылку автореферата</w:t>
      </w:r>
      <w:r w:rsidR="0009485D">
        <w:rPr>
          <w:rFonts w:ascii="Times New Roman" w:hAnsi="Times New Roman"/>
          <w:sz w:val="28"/>
          <w:szCs w:val="28"/>
        </w:rPr>
        <w:t>. На офици</w:t>
      </w:r>
      <w:r w:rsidR="0009485D" w:rsidRPr="002A65E8">
        <w:rPr>
          <w:rFonts w:ascii="Times New Roman" w:hAnsi="Times New Roman"/>
          <w:sz w:val="28"/>
          <w:szCs w:val="28"/>
        </w:rPr>
        <w:t>альном сайте ВАК Мин</w:t>
      </w:r>
      <w:r w:rsidR="0009485D">
        <w:rPr>
          <w:rFonts w:ascii="Times New Roman" w:hAnsi="Times New Roman"/>
          <w:sz w:val="28"/>
          <w:szCs w:val="28"/>
        </w:rPr>
        <w:t xml:space="preserve">истерства </w:t>
      </w:r>
      <w:r w:rsidR="0009485D" w:rsidRPr="002A65E8">
        <w:rPr>
          <w:rFonts w:ascii="Times New Roman" w:hAnsi="Times New Roman"/>
          <w:sz w:val="28"/>
          <w:szCs w:val="28"/>
        </w:rPr>
        <w:t>обр</w:t>
      </w:r>
      <w:r w:rsidR="0009485D">
        <w:rPr>
          <w:rFonts w:ascii="Times New Roman" w:hAnsi="Times New Roman"/>
          <w:sz w:val="28"/>
          <w:szCs w:val="28"/>
        </w:rPr>
        <w:t xml:space="preserve">азования и </w:t>
      </w:r>
      <w:r w:rsidR="0009485D" w:rsidRPr="002A65E8">
        <w:rPr>
          <w:rFonts w:ascii="Times New Roman" w:hAnsi="Times New Roman"/>
          <w:sz w:val="28"/>
          <w:szCs w:val="28"/>
        </w:rPr>
        <w:t>науки РФ и официальном сайте ФГБНУ НИИР им. В.А. Насоновой (www.rheumatolog.ru.)</w:t>
      </w:r>
      <w:r w:rsidR="0009485D" w:rsidRPr="00C942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2E06">
        <w:rPr>
          <w:rFonts w:ascii="Times New Roman" w:hAnsi="Times New Roman"/>
          <w:sz w:val="28"/>
          <w:szCs w:val="28"/>
        </w:rPr>
        <w:t>2</w:t>
      </w:r>
      <w:r w:rsidR="006B7484">
        <w:rPr>
          <w:rFonts w:ascii="Times New Roman" w:hAnsi="Times New Roman"/>
          <w:sz w:val="28"/>
          <w:szCs w:val="28"/>
        </w:rPr>
        <w:t>6</w:t>
      </w:r>
      <w:r w:rsidR="0009485D" w:rsidRPr="0036781D">
        <w:rPr>
          <w:rFonts w:ascii="Times New Roman" w:hAnsi="Times New Roman"/>
          <w:sz w:val="28"/>
          <w:szCs w:val="28"/>
        </w:rPr>
        <w:t>.0</w:t>
      </w:r>
      <w:r w:rsidR="006B7484">
        <w:rPr>
          <w:rFonts w:ascii="Times New Roman" w:hAnsi="Times New Roman"/>
          <w:sz w:val="28"/>
          <w:szCs w:val="28"/>
        </w:rPr>
        <w:t>2</w:t>
      </w:r>
      <w:r w:rsidR="0009485D" w:rsidRPr="0036781D">
        <w:rPr>
          <w:rFonts w:ascii="Times New Roman" w:hAnsi="Times New Roman"/>
          <w:sz w:val="28"/>
          <w:szCs w:val="28"/>
        </w:rPr>
        <w:t>.201</w:t>
      </w:r>
      <w:r w:rsidR="006B7484">
        <w:rPr>
          <w:rFonts w:ascii="Times New Roman" w:hAnsi="Times New Roman"/>
          <w:sz w:val="28"/>
          <w:szCs w:val="28"/>
        </w:rPr>
        <w:t>6</w:t>
      </w:r>
      <w:r w:rsidR="0009485D" w:rsidRPr="0036781D">
        <w:rPr>
          <w:rFonts w:ascii="Times New Roman" w:hAnsi="Times New Roman"/>
          <w:sz w:val="28"/>
          <w:szCs w:val="28"/>
        </w:rPr>
        <w:t>г.</w:t>
      </w:r>
      <w:r w:rsidR="0009485D" w:rsidRPr="00B906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485D" w:rsidRPr="002A65E8">
        <w:rPr>
          <w:rFonts w:ascii="Times New Roman" w:hAnsi="Times New Roman"/>
          <w:sz w:val="28"/>
          <w:szCs w:val="28"/>
        </w:rPr>
        <w:t>сделаны соответствующие объявле</w:t>
      </w:r>
      <w:r w:rsidR="0009485D">
        <w:rPr>
          <w:rFonts w:ascii="Times New Roman" w:hAnsi="Times New Roman"/>
          <w:sz w:val="28"/>
          <w:szCs w:val="28"/>
        </w:rPr>
        <w:t>ния, размещен текст автореферата, отзыв научного руководителя. Рассылка авторе</w:t>
      </w:r>
      <w:r w:rsidR="006B7484">
        <w:rPr>
          <w:rFonts w:ascii="Times New Roman" w:hAnsi="Times New Roman"/>
          <w:sz w:val="28"/>
          <w:szCs w:val="28"/>
        </w:rPr>
        <w:t xml:space="preserve">ферата осуществлена </w:t>
      </w:r>
      <w:r w:rsidR="0009485D">
        <w:rPr>
          <w:rFonts w:ascii="Times New Roman" w:hAnsi="Times New Roman"/>
          <w:sz w:val="28"/>
          <w:szCs w:val="28"/>
        </w:rPr>
        <w:t xml:space="preserve">3 </w:t>
      </w:r>
      <w:r w:rsidR="006B7484">
        <w:rPr>
          <w:rFonts w:ascii="Times New Roman" w:hAnsi="Times New Roman"/>
          <w:sz w:val="28"/>
          <w:szCs w:val="28"/>
        </w:rPr>
        <w:t>марта 2016</w:t>
      </w:r>
      <w:r w:rsidR="0009485D">
        <w:rPr>
          <w:rFonts w:ascii="Times New Roman" w:hAnsi="Times New Roman"/>
          <w:sz w:val="28"/>
          <w:szCs w:val="28"/>
        </w:rPr>
        <w:t xml:space="preserve"> г. по списку, рекомендованному ВАК и дополненному диссертационным советом</w:t>
      </w:r>
      <w:proofErr w:type="gramStart"/>
      <w:r w:rsidR="0009485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9485D">
        <w:rPr>
          <w:rFonts w:ascii="Times New Roman" w:hAnsi="Times New Roman"/>
          <w:sz w:val="28"/>
          <w:szCs w:val="28"/>
        </w:rPr>
        <w:t xml:space="preserve"> период с </w:t>
      </w:r>
      <w:r w:rsidR="006B7484">
        <w:rPr>
          <w:rFonts w:ascii="Times New Roman" w:hAnsi="Times New Roman"/>
          <w:sz w:val="28"/>
          <w:szCs w:val="28"/>
        </w:rPr>
        <w:t>14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502E06">
        <w:rPr>
          <w:rFonts w:ascii="Times New Roman" w:hAnsi="Times New Roman"/>
          <w:sz w:val="28"/>
          <w:szCs w:val="28"/>
        </w:rPr>
        <w:t xml:space="preserve">по 15 </w:t>
      </w:r>
      <w:r w:rsidR="006B7484">
        <w:rPr>
          <w:rFonts w:ascii="Times New Roman" w:hAnsi="Times New Roman"/>
          <w:sz w:val="28"/>
          <w:szCs w:val="28"/>
        </w:rPr>
        <w:t>марта</w:t>
      </w:r>
      <w:r w:rsidR="0009485D" w:rsidRPr="002A65E8">
        <w:rPr>
          <w:rFonts w:ascii="Times New Roman" w:hAnsi="Times New Roman"/>
          <w:sz w:val="28"/>
          <w:szCs w:val="28"/>
        </w:rPr>
        <w:t xml:space="preserve"> 201</w:t>
      </w:r>
      <w:r w:rsidR="006B7484">
        <w:rPr>
          <w:rFonts w:ascii="Times New Roman" w:hAnsi="Times New Roman"/>
          <w:sz w:val="28"/>
          <w:szCs w:val="28"/>
        </w:rPr>
        <w:t>6</w:t>
      </w:r>
      <w:r w:rsidR="0009485D" w:rsidRPr="002A65E8">
        <w:rPr>
          <w:rFonts w:ascii="Times New Roman" w:hAnsi="Times New Roman"/>
          <w:sz w:val="28"/>
          <w:szCs w:val="28"/>
        </w:rPr>
        <w:t xml:space="preserve"> г. все члены диссертационного совета получ</w:t>
      </w:r>
      <w:r w:rsidR="0009485D">
        <w:rPr>
          <w:rFonts w:ascii="Times New Roman" w:hAnsi="Times New Roman"/>
          <w:sz w:val="28"/>
          <w:szCs w:val="28"/>
        </w:rPr>
        <w:t>или автореферат. В материалах личного дела и</w:t>
      </w:r>
      <w:r w:rsidR="0009485D" w:rsidRPr="002A65E8">
        <w:rPr>
          <w:rFonts w:ascii="Times New Roman" w:hAnsi="Times New Roman"/>
          <w:sz w:val="28"/>
          <w:szCs w:val="28"/>
        </w:rPr>
        <w:t>меется акт о проверке первичной документации, справка о внедрении</w:t>
      </w:r>
      <w:r w:rsidR="0009485D">
        <w:rPr>
          <w:rFonts w:ascii="Times New Roman" w:hAnsi="Times New Roman"/>
          <w:sz w:val="28"/>
          <w:szCs w:val="28"/>
        </w:rPr>
        <w:t xml:space="preserve"> результатов диссертации в практику ФГБНУ НИИР им. В.А. Насоновой</w:t>
      </w:r>
      <w:r w:rsidR="00502E06">
        <w:rPr>
          <w:rFonts w:ascii="Times New Roman" w:hAnsi="Times New Roman"/>
          <w:sz w:val="28"/>
          <w:szCs w:val="28"/>
        </w:rPr>
        <w:t xml:space="preserve">, </w:t>
      </w:r>
      <w:r w:rsidR="00502E06">
        <w:rPr>
          <w:rFonts w:ascii="Times New Roman" w:hAnsi="Times New Roman"/>
          <w:sz w:val="28"/>
          <w:szCs w:val="28"/>
        </w:rPr>
        <w:t>заключение эксп</w:t>
      </w:r>
      <w:r w:rsidR="00502E06">
        <w:rPr>
          <w:rFonts w:ascii="Times New Roman" w:hAnsi="Times New Roman"/>
          <w:sz w:val="28"/>
          <w:szCs w:val="28"/>
        </w:rPr>
        <w:t xml:space="preserve">ертного центра на </w:t>
      </w:r>
      <w:proofErr w:type="spellStart"/>
      <w:r w:rsidR="00502E06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09485D" w:rsidRPr="002A65E8">
        <w:rPr>
          <w:rFonts w:ascii="Times New Roman" w:hAnsi="Times New Roman"/>
          <w:sz w:val="28"/>
          <w:szCs w:val="28"/>
        </w:rPr>
        <w:t>.</w:t>
      </w:r>
      <w:r w:rsidR="0009485D">
        <w:rPr>
          <w:rFonts w:ascii="Times New Roman" w:hAnsi="Times New Roman"/>
          <w:sz w:val="28"/>
          <w:szCs w:val="28"/>
        </w:rPr>
        <w:t xml:space="preserve">  М</w:t>
      </w:r>
      <w:r w:rsidR="0009485D" w:rsidRPr="008A1423">
        <w:rPr>
          <w:rFonts w:ascii="Times New Roman" w:hAnsi="Times New Roman"/>
          <w:sz w:val="28"/>
          <w:szCs w:val="28"/>
        </w:rPr>
        <w:t>атериалы личного дела и документы предварительной экспертизы диссертации соответствуют требованиям Положения ВАК.</w:t>
      </w:r>
    </w:p>
    <w:p w:rsidR="0009485D" w:rsidRDefault="004E0FD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634A58">
        <w:rPr>
          <w:rFonts w:ascii="Times New Roman" w:hAnsi="Times New Roman"/>
          <w:i/>
          <w:sz w:val="28"/>
          <w:szCs w:val="28"/>
        </w:rPr>
        <w:t>.:</w:t>
      </w:r>
      <w:r w:rsidR="0009485D" w:rsidRPr="008A1423">
        <w:rPr>
          <w:rFonts w:ascii="Times New Roman" w:hAnsi="Times New Roman"/>
          <w:sz w:val="28"/>
          <w:szCs w:val="28"/>
        </w:rPr>
        <w:t xml:space="preserve"> Слово предостав</w:t>
      </w:r>
      <w:r w:rsidR="0009485D">
        <w:rPr>
          <w:rFonts w:ascii="Times New Roman" w:hAnsi="Times New Roman"/>
          <w:sz w:val="28"/>
          <w:szCs w:val="28"/>
        </w:rPr>
        <w:t>ляется соискателю. (</w:t>
      </w:r>
      <w:r w:rsidR="006B7484">
        <w:rPr>
          <w:rFonts w:ascii="Times New Roman" w:hAnsi="Times New Roman"/>
          <w:sz w:val="28"/>
          <w:szCs w:val="28"/>
        </w:rPr>
        <w:t>Петрова</w:t>
      </w:r>
      <w:r w:rsidR="0009485D">
        <w:rPr>
          <w:rFonts w:ascii="Times New Roman" w:hAnsi="Times New Roman"/>
          <w:sz w:val="28"/>
          <w:szCs w:val="28"/>
        </w:rPr>
        <w:t xml:space="preserve"> Е.В</w:t>
      </w:r>
      <w:r w:rsidR="0009485D" w:rsidRPr="008A1423">
        <w:rPr>
          <w:rFonts w:ascii="Times New Roman" w:hAnsi="Times New Roman"/>
          <w:sz w:val="28"/>
          <w:szCs w:val="28"/>
        </w:rPr>
        <w:t>. излагает основные положения диссертации)</w:t>
      </w:r>
    </w:p>
    <w:p w:rsidR="0009485D" w:rsidRDefault="004E0FDB" w:rsidP="00FA7E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634A58">
        <w:rPr>
          <w:rFonts w:ascii="Times New Roman" w:hAnsi="Times New Roman"/>
          <w:i/>
          <w:sz w:val="28"/>
          <w:szCs w:val="28"/>
        </w:rPr>
        <w:t>.: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 xml:space="preserve">Спасибо, </w:t>
      </w:r>
      <w:r w:rsidR="00E1235F">
        <w:rPr>
          <w:rFonts w:ascii="Times New Roman" w:hAnsi="Times New Roman"/>
          <w:sz w:val="28"/>
          <w:szCs w:val="28"/>
        </w:rPr>
        <w:t>Елена Викторовна</w:t>
      </w:r>
      <w:r w:rsidR="0009485D" w:rsidRPr="008A1423">
        <w:rPr>
          <w:rFonts w:ascii="Times New Roman" w:hAnsi="Times New Roman"/>
          <w:sz w:val="28"/>
          <w:szCs w:val="28"/>
        </w:rPr>
        <w:t xml:space="preserve">. Пожалуйста, кто хотел бы задать вопрос </w:t>
      </w:r>
      <w:r w:rsidR="00E1235F">
        <w:rPr>
          <w:rFonts w:ascii="Times New Roman" w:hAnsi="Times New Roman"/>
          <w:sz w:val="28"/>
          <w:szCs w:val="28"/>
        </w:rPr>
        <w:t>Елене Викторовне</w:t>
      </w:r>
      <w:r w:rsidR="0009485D" w:rsidRPr="008A1423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Пожалуйста, Дмитрий Евгеньевич!</w:t>
      </w:r>
    </w:p>
    <w:p w:rsidR="004E0FDB" w:rsidRDefault="004E0FDB" w:rsidP="004E0FDB">
      <w:pPr>
        <w:tabs>
          <w:tab w:val="left" w:pos="26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Д.Е. Каратеев:</w:t>
      </w:r>
      <w:r w:rsidR="005479C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ваше</w:t>
      </w:r>
      <w:r w:rsidR="005479C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работе достаточно однозначно прослеживается связь приема глюкокортикоидов с развитием эрозивного процесса. В некоторых научных исследованиях были получены похожие результаты, но во многих работах получены другие результаты, указывающие, что глюкокортикоиды замедляют развитие эрозивного процесса в кистях и стопах у больных ревматоидным артритом. Как вы можете это прокомментировать?</w:t>
      </w:r>
      <w:r w:rsidR="005479C5">
        <w:rPr>
          <w:rFonts w:ascii="Times New Roman" w:hAnsi="Times New Roman"/>
          <w:sz w:val="28"/>
          <w:szCs w:val="28"/>
        </w:rPr>
        <w:t xml:space="preserve"> И второй </w:t>
      </w:r>
      <w:r w:rsidR="005479C5">
        <w:rPr>
          <w:rFonts w:ascii="Times New Roman" w:hAnsi="Times New Roman"/>
          <w:sz w:val="28"/>
          <w:szCs w:val="28"/>
        </w:rPr>
        <w:lastRenderedPageBreak/>
        <w:t>вопрос: как вы считаете, какие результаты будут у мужчин с ревматоидным артритом?</w:t>
      </w:r>
    </w:p>
    <w:p w:rsidR="005479C5" w:rsidRDefault="004E0FDB" w:rsidP="004E0FDB">
      <w:pPr>
        <w:tabs>
          <w:tab w:val="left" w:pos="2604"/>
        </w:tabs>
        <w:jc w:val="both"/>
        <w:rPr>
          <w:rFonts w:ascii="Times New Roman" w:hAnsi="Times New Roman"/>
          <w:sz w:val="28"/>
          <w:szCs w:val="28"/>
        </w:rPr>
      </w:pPr>
      <w:r w:rsidRPr="005479C5">
        <w:rPr>
          <w:rFonts w:ascii="Times New Roman" w:hAnsi="Times New Roman"/>
          <w:i/>
          <w:sz w:val="28"/>
          <w:szCs w:val="28"/>
        </w:rPr>
        <w:t>Е.В. Петрова:</w:t>
      </w:r>
      <w:r>
        <w:rPr>
          <w:rFonts w:ascii="Times New Roman" w:hAnsi="Times New Roman"/>
          <w:sz w:val="28"/>
          <w:szCs w:val="28"/>
        </w:rPr>
        <w:t xml:space="preserve"> Спасибо большое Дмитрий Евгеньевич за ваш</w:t>
      </w:r>
      <w:r w:rsidR="005479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5479C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Действительно, и</w:t>
      </w:r>
      <w:r w:rsidRPr="004E0FDB">
        <w:rPr>
          <w:rFonts w:ascii="Times New Roman" w:hAnsi="Times New Roman"/>
          <w:sz w:val="28"/>
          <w:szCs w:val="28"/>
        </w:rPr>
        <w:t xml:space="preserve">меются данные как о протективном, так и о негативном действии </w:t>
      </w:r>
      <w:r>
        <w:rPr>
          <w:rFonts w:ascii="Times New Roman" w:hAnsi="Times New Roman"/>
          <w:sz w:val="28"/>
          <w:szCs w:val="28"/>
        </w:rPr>
        <w:t>глюкокортикоидов</w:t>
      </w:r>
      <w:r w:rsidRPr="004E0FDB">
        <w:rPr>
          <w:rFonts w:ascii="Times New Roman" w:hAnsi="Times New Roman"/>
          <w:sz w:val="28"/>
          <w:szCs w:val="28"/>
        </w:rPr>
        <w:t xml:space="preserve"> на костную ткань. Есть работы по изучению анти-эрозивных эффектов </w:t>
      </w:r>
      <w:r w:rsidR="005479C5" w:rsidRPr="005479C5">
        <w:rPr>
          <w:rFonts w:ascii="Times New Roman" w:hAnsi="Times New Roman"/>
          <w:sz w:val="28"/>
          <w:szCs w:val="28"/>
        </w:rPr>
        <w:t>глюкокортикоидов</w:t>
      </w:r>
      <w:r w:rsidR="005479C5">
        <w:rPr>
          <w:rFonts w:ascii="Times New Roman" w:hAnsi="Times New Roman"/>
          <w:sz w:val="28"/>
          <w:szCs w:val="28"/>
        </w:rPr>
        <w:t xml:space="preserve"> при ревматоидном артрите. </w:t>
      </w:r>
      <w:r w:rsidRPr="004E0FDB">
        <w:rPr>
          <w:rFonts w:ascii="Times New Roman" w:hAnsi="Times New Roman"/>
          <w:sz w:val="28"/>
          <w:szCs w:val="28"/>
        </w:rPr>
        <w:t xml:space="preserve">Наше исследование одномоментное и оно показало, что на фоне приема </w:t>
      </w:r>
      <w:r w:rsidR="005479C5" w:rsidRPr="005479C5">
        <w:rPr>
          <w:rFonts w:ascii="Times New Roman" w:hAnsi="Times New Roman"/>
          <w:sz w:val="28"/>
          <w:szCs w:val="28"/>
        </w:rPr>
        <w:t>глюкокортикоидов</w:t>
      </w:r>
      <w:r w:rsidRPr="004E0FDB">
        <w:rPr>
          <w:rFonts w:ascii="Times New Roman" w:hAnsi="Times New Roman"/>
          <w:sz w:val="28"/>
          <w:szCs w:val="28"/>
        </w:rPr>
        <w:t xml:space="preserve"> выраженность эрозивно-деструктивных измен</w:t>
      </w:r>
      <w:r w:rsidR="005479C5">
        <w:rPr>
          <w:rFonts w:ascii="Times New Roman" w:hAnsi="Times New Roman"/>
          <w:sz w:val="28"/>
          <w:szCs w:val="28"/>
        </w:rPr>
        <w:t xml:space="preserve">ений в кистях и стопах выше, остеопороз </w:t>
      </w:r>
      <w:r w:rsidRPr="004E0FDB">
        <w:rPr>
          <w:rFonts w:ascii="Times New Roman" w:hAnsi="Times New Roman"/>
          <w:sz w:val="28"/>
          <w:szCs w:val="28"/>
        </w:rPr>
        <w:t>хотя бы в одном участке скелета встречался чаще</w:t>
      </w:r>
      <w:r w:rsidR="005479C5">
        <w:rPr>
          <w:rFonts w:ascii="Times New Roman" w:hAnsi="Times New Roman"/>
          <w:sz w:val="28"/>
          <w:szCs w:val="28"/>
        </w:rPr>
        <w:t>.</w:t>
      </w:r>
      <w:r w:rsidR="00502E06">
        <w:rPr>
          <w:rFonts w:ascii="Times New Roman" w:hAnsi="Times New Roman"/>
          <w:sz w:val="28"/>
          <w:szCs w:val="28"/>
        </w:rPr>
        <w:t xml:space="preserve"> По-видимому, этой объясняется тем, что ГК назначаются больным с высокой клинико-лабораторной активностью, что отражается на прогрессировании числа эрозий.</w:t>
      </w:r>
      <w:r w:rsidR="005479C5">
        <w:rPr>
          <w:rFonts w:ascii="Times New Roman" w:hAnsi="Times New Roman"/>
          <w:sz w:val="28"/>
          <w:szCs w:val="28"/>
        </w:rPr>
        <w:t xml:space="preserve"> </w:t>
      </w:r>
      <w:r w:rsidR="00502E06">
        <w:rPr>
          <w:rFonts w:ascii="Times New Roman" w:hAnsi="Times New Roman"/>
          <w:sz w:val="28"/>
          <w:szCs w:val="28"/>
        </w:rPr>
        <w:t>По поводу</w:t>
      </w:r>
      <w:r w:rsidR="005479C5">
        <w:rPr>
          <w:rFonts w:ascii="Times New Roman" w:hAnsi="Times New Roman"/>
          <w:sz w:val="28"/>
          <w:szCs w:val="28"/>
        </w:rPr>
        <w:t xml:space="preserve"> того какие данные могут быть получены у мужчин, нельзя дать однозначного ответа, этот вопрос требует </w:t>
      </w:r>
      <w:r w:rsidR="005479C5" w:rsidRPr="005479C5">
        <w:rPr>
          <w:rFonts w:ascii="Times New Roman" w:hAnsi="Times New Roman"/>
          <w:sz w:val="28"/>
          <w:szCs w:val="28"/>
        </w:rPr>
        <w:t>специального изучения и проведения дополнительных исследований.</w:t>
      </w:r>
    </w:p>
    <w:p w:rsidR="005479C5" w:rsidRDefault="004E0FD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>
        <w:rPr>
          <w:rFonts w:ascii="Times New Roman" w:hAnsi="Times New Roman"/>
          <w:i/>
          <w:sz w:val="28"/>
          <w:szCs w:val="28"/>
        </w:rPr>
        <w:t>:</w:t>
      </w:r>
      <w:r w:rsidR="0009485D" w:rsidRPr="008A1423">
        <w:rPr>
          <w:rFonts w:ascii="Times New Roman" w:hAnsi="Times New Roman"/>
          <w:sz w:val="28"/>
          <w:szCs w:val="28"/>
        </w:rPr>
        <w:t xml:space="preserve"> Пожалуйста, какие вопросы еще есть?</w:t>
      </w:r>
    </w:p>
    <w:p w:rsidR="005479C5" w:rsidRDefault="005479C5" w:rsidP="000F3418">
      <w:pPr>
        <w:jc w:val="both"/>
        <w:rPr>
          <w:rFonts w:ascii="Times New Roman" w:hAnsi="Times New Roman"/>
          <w:sz w:val="28"/>
          <w:szCs w:val="28"/>
        </w:rPr>
      </w:pPr>
      <w:r w:rsidRPr="005479C5">
        <w:rPr>
          <w:rFonts w:ascii="Times New Roman" w:hAnsi="Times New Roman"/>
          <w:i/>
          <w:sz w:val="28"/>
          <w:szCs w:val="28"/>
        </w:rPr>
        <w:t xml:space="preserve">Е.В. </w:t>
      </w:r>
      <w:proofErr w:type="spellStart"/>
      <w:r w:rsidRPr="005479C5">
        <w:rPr>
          <w:rFonts w:ascii="Times New Roman" w:hAnsi="Times New Roman"/>
          <w:i/>
          <w:sz w:val="28"/>
          <w:szCs w:val="28"/>
        </w:rPr>
        <w:t>Жиляев</w:t>
      </w:r>
      <w:proofErr w:type="spellEnd"/>
      <w:r w:rsidRPr="005479C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 построении дискриминантных моделей какой критерий вы использовали для остановки пошагового отбора? Почему было выбрано именно 5 критериев? Каким способом было выбрано 2 пороговых точки?</w:t>
      </w:r>
    </w:p>
    <w:p w:rsidR="005479C5" w:rsidRPr="005479C5" w:rsidRDefault="005479C5" w:rsidP="000F3418">
      <w:pPr>
        <w:jc w:val="both"/>
        <w:rPr>
          <w:rFonts w:ascii="Times New Roman" w:hAnsi="Times New Roman"/>
          <w:sz w:val="28"/>
          <w:szCs w:val="28"/>
        </w:rPr>
      </w:pPr>
      <w:r w:rsidRPr="005479C5">
        <w:rPr>
          <w:rFonts w:ascii="Times New Roman" w:hAnsi="Times New Roman"/>
          <w:i/>
          <w:sz w:val="28"/>
          <w:szCs w:val="28"/>
        </w:rPr>
        <w:t xml:space="preserve">Е.В. Петрова: </w:t>
      </w:r>
      <w:r>
        <w:rPr>
          <w:rFonts w:ascii="Times New Roman" w:hAnsi="Times New Roman"/>
          <w:sz w:val="28"/>
          <w:szCs w:val="28"/>
        </w:rPr>
        <w:t>Спасибо за ваши вопросы. При постр</w:t>
      </w:r>
      <w:r w:rsidR="00E404FB">
        <w:rPr>
          <w:rFonts w:ascii="Times New Roman" w:hAnsi="Times New Roman"/>
          <w:sz w:val="28"/>
          <w:szCs w:val="28"/>
        </w:rPr>
        <w:t>оении дискриминантных моделей были использованы те факторы, по которым были получены достоверные различия. При оценке дискриминантной функции мы взяли за основу две точки пор</w:t>
      </w:r>
      <w:r w:rsidR="00502E06">
        <w:rPr>
          <w:rFonts w:ascii="Times New Roman" w:hAnsi="Times New Roman"/>
          <w:sz w:val="28"/>
          <w:szCs w:val="28"/>
        </w:rPr>
        <w:t>огового значения, при которых</w:t>
      </w:r>
      <w:r w:rsidR="00E404FB">
        <w:rPr>
          <w:rFonts w:ascii="Times New Roman" w:hAnsi="Times New Roman"/>
          <w:sz w:val="28"/>
          <w:szCs w:val="28"/>
        </w:rPr>
        <w:t xml:space="preserve"> чувствительност</w:t>
      </w:r>
      <w:r w:rsidR="00502E06">
        <w:rPr>
          <w:rFonts w:ascii="Times New Roman" w:hAnsi="Times New Roman"/>
          <w:sz w:val="28"/>
          <w:szCs w:val="28"/>
        </w:rPr>
        <w:t>ь</w:t>
      </w:r>
      <w:r w:rsidR="00E404FB">
        <w:rPr>
          <w:rFonts w:ascii="Times New Roman" w:hAnsi="Times New Roman"/>
          <w:sz w:val="28"/>
          <w:szCs w:val="28"/>
        </w:rPr>
        <w:t xml:space="preserve"> и специфичность формулы были выше.</w:t>
      </w:r>
    </w:p>
    <w:p w:rsidR="0009485D" w:rsidRDefault="004E0FD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>
        <w:rPr>
          <w:rFonts w:ascii="Times New Roman" w:hAnsi="Times New Roman"/>
          <w:i/>
          <w:sz w:val="28"/>
          <w:szCs w:val="28"/>
        </w:rPr>
        <w:t xml:space="preserve">: </w:t>
      </w:r>
      <w:r w:rsidR="0009485D" w:rsidRPr="008A1423">
        <w:rPr>
          <w:rFonts w:ascii="Times New Roman" w:hAnsi="Times New Roman"/>
          <w:sz w:val="28"/>
          <w:szCs w:val="28"/>
        </w:rPr>
        <w:t>Пожалуйста, еще вопросы?</w:t>
      </w:r>
    </w:p>
    <w:p w:rsidR="00E404FB" w:rsidRDefault="00E404F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 поводу практической стороны использования представленных моделей по оценке риска деформаций позвонков. Если у пациентов будет низкий риск возникновения деформаций позвонков, нужно ли назначать им анти-</w:t>
      </w:r>
      <w:proofErr w:type="spellStart"/>
      <w:r>
        <w:rPr>
          <w:rFonts w:ascii="Times New Roman" w:hAnsi="Times New Roman"/>
          <w:sz w:val="28"/>
          <w:szCs w:val="28"/>
        </w:rPr>
        <w:t>остеопоротическое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лечение? Или вы рекомендуете назначение лечения только пациентам с умеренным и высоким риском?</w:t>
      </w:r>
    </w:p>
    <w:p w:rsidR="00E404FB" w:rsidRDefault="00E404FB" w:rsidP="00E404FB">
      <w:pPr>
        <w:jc w:val="both"/>
        <w:rPr>
          <w:rFonts w:ascii="Times New Roman" w:hAnsi="Times New Roman"/>
          <w:sz w:val="28"/>
          <w:szCs w:val="28"/>
        </w:rPr>
      </w:pPr>
      <w:r w:rsidRPr="002D0E1B">
        <w:rPr>
          <w:rFonts w:ascii="Times New Roman" w:hAnsi="Times New Roman"/>
          <w:i/>
          <w:sz w:val="28"/>
          <w:szCs w:val="28"/>
        </w:rPr>
        <w:t>Е.В. Петрова:</w:t>
      </w:r>
      <w:r>
        <w:rPr>
          <w:rFonts w:ascii="Times New Roman" w:hAnsi="Times New Roman"/>
          <w:sz w:val="28"/>
          <w:szCs w:val="28"/>
        </w:rPr>
        <w:t xml:space="preserve"> Спасибо за ваши вопросы, Вера Николаевна. Мы рекомендуем </w:t>
      </w:r>
      <w:r w:rsidRPr="00E404FB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 лечебно-профилактических</w:t>
      </w:r>
      <w:r w:rsidRPr="00E404F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и</w:t>
      </w:r>
      <w:r w:rsidRPr="00E404FB">
        <w:rPr>
          <w:rFonts w:ascii="Times New Roman" w:hAnsi="Times New Roman"/>
          <w:sz w:val="28"/>
          <w:szCs w:val="28"/>
        </w:rPr>
        <w:t xml:space="preserve"> </w:t>
      </w:r>
      <w:r w:rsidR="002D0E1B" w:rsidRPr="00E404FB">
        <w:rPr>
          <w:rFonts w:ascii="Times New Roman" w:hAnsi="Times New Roman"/>
          <w:sz w:val="28"/>
          <w:szCs w:val="28"/>
        </w:rPr>
        <w:t>назначе</w:t>
      </w:r>
      <w:r w:rsidR="002D0E1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E1B" w:rsidRPr="00E404FB">
        <w:rPr>
          <w:rFonts w:ascii="Times New Roman" w:hAnsi="Times New Roman"/>
          <w:sz w:val="28"/>
          <w:szCs w:val="28"/>
        </w:rPr>
        <w:t>антирезорбтивны</w:t>
      </w:r>
      <w:r w:rsidR="002D0E1B">
        <w:rPr>
          <w:rFonts w:ascii="Times New Roman" w:hAnsi="Times New Roman"/>
          <w:sz w:val="28"/>
          <w:szCs w:val="28"/>
        </w:rPr>
        <w:t>х</w:t>
      </w:r>
      <w:proofErr w:type="spellEnd"/>
      <w:r w:rsidRPr="00E404FB">
        <w:rPr>
          <w:rFonts w:ascii="Times New Roman" w:hAnsi="Times New Roman"/>
          <w:sz w:val="28"/>
          <w:szCs w:val="28"/>
        </w:rPr>
        <w:t xml:space="preserve"> препарат</w:t>
      </w:r>
      <w:r>
        <w:rPr>
          <w:rFonts w:ascii="Times New Roman" w:hAnsi="Times New Roman"/>
          <w:sz w:val="28"/>
          <w:szCs w:val="28"/>
        </w:rPr>
        <w:t xml:space="preserve">ов пациентам с умеренным и высоким риском </w:t>
      </w:r>
      <w:r w:rsidR="002D0E1B">
        <w:rPr>
          <w:rFonts w:ascii="Times New Roman" w:hAnsi="Times New Roman"/>
          <w:sz w:val="28"/>
          <w:szCs w:val="28"/>
        </w:rPr>
        <w:t>возникновения деформаций позвонков, но конечно же нужно рассматривать каждого пациента отдельно с учетом анамнестических и клинических данных.</w:t>
      </w:r>
    </w:p>
    <w:p w:rsidR="002D0E1B" w:rsidRDefault="002D0E1B" w:rsidP="00E404FB">
      <w:pPr>
        <w:jc w:val="both"/>
        <w:rPr>
          <w:rFonts w:ascii="Times New Roman" w:hAnsi="Times New Roman"/>
          <w:sz w:val="28"/>
          <w:szCs w:val="28"/>
        </w:rPr>
      </w:pPr>
      <w:r w:rsidRPr="002D0E1B">
        <w:rPr>
          <w:rFonts w:ascii="Times New Roman" w:hAnsi="Times New Roman"/>
          <w:i/>
          <w:sz w:val="28"/>
          <w:szCs w:val="28"/>
        </w:rPr>
        <w:lastRenderedPageBreak/>
        <w:t xml:space="preserve">Ш. </w:t>
      </w:r>
      <w:proofErr w:type="spellStart"/>
      <w:r w:rsidRPr="002D0E1B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2D0E1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Почему в вашем исследовании вы не анализировали показатели АЦЦП?</w:t>
      </w:r>
    </w:p>
    <w:p w:rsidR="00E404FB" w:rsidRPr="002D0E1B" w:rsidRDefault="002D0E1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Е.В. Петрова: </w:t>
      </w:r>
      <w:r w:rsidRPr="002D0E1B">
        <w:rPr>
          <w:rFonts w:ascii="Times New Roman" w:hAnsi="Times New Roman"/>
          <w:sz w:val="28"/>
          <w:szCs w:val="28"/>
        </w:rPr>
        <w:t xml:space="preserve">Поскольку наше исследование </w:t>
      </w:r>
      <w:r w:rsidR="00560C2E">
        <w:rPr>
          <w:rFonts w:ascii="Times New Roman" w:hAnsi="Times New Roman"/>
          <w:sz w:val="28"/>
          <w:szCs w:val="28"/>
        </w:rPr>
        <w:t xml:space="preserve">является фрагментом </w:t>
      </w:r>
      <w:r w:rsidRPr="002D0E1B">
        <w:rPr>
          <w:rFonts w:ascii="Times New Roman" w:hAnsi="Times New Roman"/>
          <w:sz w:val="28"/>
          <w:szCs w:val="28"/>
        </w:rPr>
        <w:t>многоцентрово</w:t>
      </w:r>
      <w:r w:rsidR="00560C2E">
        <w:rPr>
          <w:rFonts w:ascii="Times New Roman" w:hAnsi="Times New Roman"/>
          <w:sz w:val="28"/>
          <w:szCs w:val="28"/>
        </w:rPr>
        <w:t>й программы, изначально определение этого показателя не  было включено, так как</w:t>
      </w:r>
      <w:r w:rsidRPr="002D0E1B">
        <w:rPr>
          <w:rFonts w:ascii="Times New Roman" w:hAnsi="Times New Roman"/>
          <w:sz w:val="28"/>
          <w:szCs w:val="28"/>
        </w:rPr>
        <w:t xml:space="preserve"> в других клинических центрах не всегда была возможность проведения и</w:t>
      </w:r>
      <w:r>
        <w:rPr>
          <w:rFonts w:ascii="Times New Roman" w:hAnsi="Times New Roman"/>
          <w:sz w:val="28"/>
          <w:szCs w:val="28"/>
        </w:rPr>
        <w:t>сследования на определение АЦЦП</w:t>
      </w:r>
      <w:r w:rsidR="00560C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60C2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анных </w:t>
      </w:r>
      <w:r w:rsidR="00560C2E">
        <w:rPr>
          <w:rFonts w:ascii="Times New Roman" w:hAnsi="Times New Roman"/>
          <w:sz w:val="28"/>
          <w:szCs w:val="28"/>
        </w:rPr>
        <w:t xml:space="preserve">по этому показателю у наших больных тоже </w:t>
      </w:r>
      <w:r>
        <w:rPr>
          <w:rFonts w:ascii="Times New Roman" w:hAnsi="Times New Roman"/>
          <w:sz w:val="28"/>
          <w:szCs w:val="28"/>
        </w:rPr>
        <w:t>было недостаточно,</w:t>
      </w:r>
      <w:r w:rsidR="00560C2E">
        <w:rPr>
          <w:rFonts w:ascii="Times New Roman" w:hAnsi="Times New Roman"/>
          <w:sz w:val="28"/>
          <w:szCs w:val="28"/>
        </w:rPr>
        <w:t xml:space="preserve"> поэтому</w:t>
      </w:r>
      <w:r w:rsidRPr="002D0E1B">
        <w:rPr>
          <w:rFonts w:ascii="Times New Roman" w:hAnsi="Times New Roman"/>
          <w:sz w:val="28"/>
          <w:szCs w:val="28"/>
        </w:rPr>
        <w:t xml:space="preserve"> мы решили не включать в наше исследование анализ АЦЦП.</w:t>
      </w:r>
    </w:p>
    <w:p w:rsidR="0009485D" w:rsidRDefault="004E0FD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>Спасибо. Еще есть вопросы?</w:t>
      </w:r>
      <w:r w:rsidR="0009485D">
        <w:rPr>
          <w:rFonts w:ascii="Times New Roman" w:hAnsi="Times New Roman"/>
          <w:sz w:val="28"/>
          <w:szCs w:val="28"/>
        </w:rPr>
        <w:t xml:space="preserve"> О</w:t>
      </w:r>
      <w:r w:rsidR="0009485D" w:rsidRPr="008A1423">
        <w:rPr>
          <w:rFonts w:ascii="Times New Roman" w:hAnsi="Times New Roman"/>
          <w:sz w:val="28"/>
          <w:szCs w:val="28"/>
        </w:rPr>
        <w:t>чень хорошее обсуждение, а еще у нас впереди уважаемые оппоненты.</w:t>
      </w:r>
      <w:r w:rsidR="0009485D" w:rsidRPr="0010265B">
        <w:t xml:space="preserve"> </w:t>
      </w:r>
      <w:r w:rsidR="0009485D">
        <w:rPr>
          <w:rFonts w:ascii="Times New Roman" w:hAnsi="Times New Roman"/>
          <w:sz w:val="28"/>
          <w:szCs w:val="28"/>
        </w:rPr>
        <w:t>Е</w:t>
      </w:r>
      <w:r w:rsidR="0009485D" w:rsidRPr="0010265B">
        <w:rPr>
          <w:rFonts w:ascii="Times New Roman" w:hAnsi="Times New Roman"/>
          <w:sz w:val="28"/>
          <w:szCs w:val="28"/>
        </w:rPr>
        <w:t>сли вопросов больше нет, мы объявляем технический перерыв, в течение которого будут розданы проекты заключения диссертационного сов</w:t>
      </w:r>
      <w:r w:rsidR="0009485D">
        <w:rPr>
          <w:rFonts w:ascii="Times New Roman" w:hAnsi="Times New Roman"/>
          <w:sz w:val="28"/>
          <w:szCs w:val="28"/>
        </w:rPr>
        <w:t xml:space="preserve">ета по диссертации </w:t>
      </w:r>
      <w:r w:rsidR="00FA7E39">
        <w:rPr>
          <w:rFonts w:ascii="Times New Roman" w:hAnsi="Times New Roman"/>
          <w:sz w:val="28"/>
          <w:szCs w:val="28"/>
        </w:rPr>
        <w:t>Петровой</w:t>
      </w:r>
      <w:r w:rsidR="0009485D">
        <w:rPr>
          <w:rFonts w:ascii="Times New Roman" w:hAnsi="Times New Roman"/>
          <w:sz w:val="28"/>
          <w:szCs w:val="28"/>
        </w:rPr>
        <w:t xml:space="preserve"> Е.В</w:t>
      </w:r>
      <w:r w:rsidR="0009485D" w:rsidRPr="0010265B">
        <w:rPr>
          <w:rFonts w:ascii="Times New Roman" w:hAnsi="Times New Roman"/>
          <w:sz w:val="28"/>
          <w:szCs w:val="28"/>
        </w:rPr>
        <w:t>.</w:t>
      </w:r>
    </w:p>
    <w:p w:rsidR="0009485D" w:rsidRPr="0010265B" w:rsidRDefault="0009485D" w:rsidP="000F34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65B">
        <w:rPr>
          <w:rFonts w:ascii="Times New Roman" w:hAnsi="Times New Roman"/>
          <w:sz w:val="28"/>
          <w:szCs w:val="28"/>
        </w:rPr>
        <w:t>Продолжаем заседание. Слово предост</w:t>
      </w:r>
      <w:r>
        <w:rPr>
          <w:rFonts w:ascii="Times New Roman" w:hAnsi="Times New Roman"/>
          <w:sz w:val="28"/>
          <w:szCs w:val="28"/>
        </w:rPr>
        <w:t>авляется научному руководителю к</w:t>
      </w:r>
      <w:r w:rsidRPr="0010265B">
        <w:rPr>
          <w:rFonts w:ascii="Times New Roman" w:hAnsi="Times New Roman"/>
          <w:sz w:val="28"/>
          <w:szCs w:val="28"/>
        </w:rPr>
        <w:t>.м.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FA7E39">
        <w:rPr>
          <w:rFonts w:ascii="Times New Roman" w:hAnsi="Times New Roman"/>
          <w:sz w:val="28"/>
          <w:szCs w:val="28"/>
        </w:rPr>
        <w:t>Д</w:t>
      </w:r>
      <w:r w:rsidR="00DE7631">
        <w:rPr>
          <w:rFonts w:ascii="Times New Roman" w:hAnsi="Times New Roman"/>
          <w:sz w:val="28"/>
          <w:szCs w:val="28"/>
        </w:rPr>
        <w:t>ыд</w:t>
      </w:r>
      <w:r w:rsidR="00560C2E">
        <w:rPr>
          <w:rFonts w:ascii="Times New Roman" w:hAnsi="Times New Roman"/>
          <w:sz w:val="28"/>
          <w:szCs w:val="28"/>
        </w:rPr>
        <w:t>ы</w:t>
      </w:r>
      <w:r w:rsidR="00DE7631">
        <w:rPr>
          <w:rFonts w:ascii="Times New Roman" w:hAnsi="Times New Roman"/>
          <w:sz w:val="28"/>
          <w:szCs w:val="28"/>
        </w:rPr>
        <w:t>киной</w:t>
      </w:r>
      <w:proofErr w:type="spellEnd"/>
      <w:r w:rsidR="00FA7E39">
        <w:rPr>
          <w:rFonts w:ascii="Times New Roman" w:hAnsi="Times New Roman"/>
          <w:sz w:val="28"/>
          <w:szCs w:val="28"/>
        </w:rPr>
        <w:t xml:space="preserve"> Ирине Степановне</w:t>
      </w:r>
      <w:r>
        <w:rPr>
          <w:rFonts w:ascii="Times New Roman" w:hAnsi="Times New Roman"/>
          <w:sz w:val="28"/>
          <w:szCs w:val="28"/>
        </w:rPr>
        <w:t>.</w:t>
      </w:r>
    </w:p>
    <w:p w:rsidR="0009485D" w:rsidRPr="0010265B" w:rsidRDefault="00FA7E39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И.С. Дыдыкина</w:t>
      </w:r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характеризует диссертанта (отзыв прилагается).</w:t>
      </w:r>
    </w:p>
    <w:p w:rsidR="00E1235F" w:rsidRDefault="00FA7E39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</w:t>
      </w:r>
      <w:r w:rsidR="004E0FD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>Спасибо большое</w:t>
      </w:r>
      <w:r w:rsidR="0009485D">
        <w:rPr>
          <w:rFonts w:ascii="Times New Roman" w:hAnsi="Times New Roman"/>
          <w:sz w:val="28"/>
          <w:szCs w:val="28"/>
        </w:rPr>
        <w:t xml:space="preserve">. Большинство будут согласны с Вашей оценкой. </w:t>
      </w:r>
    </w:p>
    <w:p w:rsidR="0009485D" w:rsidRDefault="0009485D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слово у</w:t>
      </w:r>
      <w:r w:rsidRPr="008A1423">
        <w:rPr>
          <w:rFonts w:ascii="Times New Roman" w:hAnsi="Times New Roman"/>
          <w:sz w:val="28"/>
          <w:szCs w:val="28"/>
        </w:rPr>
        <w:t>ченому секретарю</w:t>
      </w:r>
      <w:r w:rsidRPr="00102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35F">
        <w:rPr>
          <w:rFonts w:ascii="Times New Roman" w:hAnsi="Times New Roman"/>
          <w:sz w:val="28"/>
          <w:szCs w:val="28"/>
        </w:rPr>
        <w:t>Амирджановой</w:t>
      </w:r>
      <w:proofErr w:type="spellEnd"/>
      <w:r w:rsidR="00E1235F">
        <w:rPr>
          <w:rFonts w:ascii="Times New Roman" w:hAnsi="Times New Roman"/>
          <w:sz w:val="28"/>
          <w:szCs w:val="28"/>
        </w:rPr>
        <w:t xml:space="preserve"> В.Н.</w:t>
      </w:r>
    </w:p>
    <w:p w:rsidR="0009485D" w:rsidRPr="0010265B" w:rsidRDefault="00FA7E39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В.Н</w:t>
      </w:r>
      <w:r w:rsidR="004E0FD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1235F"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В материалах личного дела соискателя имеется заключение организации, в которой была выполнена диссертация (ФГБ</w:t>
      </w:r>
      <w:r w:rsidR="0009485D">
        <w:rPr>
          <w:rFonts w:ascii="Times New Roman" w:hAnsi="Times New Roman"/>
          <w:sz w:val="28"/>
          <w:szCs w:val="28"/>
        </w:rPr>
        <w:t xml:space="preserve">НУ </w:t>
      </w:r>
      <w:r w:rsidR="0009485D" w:rsidRPr="0010265B">
        <w:rPr>
          <w:rFonts w:ascii="Times New Roman" w:hAnsi="Times New Roman"/>
          <w:sz w:val="28"/>
          <w:szCs w:val="28"/>
        </w:rPr>
        <w:t>НИИР им. В.А. Нас</w:t>
      </w:r>
      <w:r w:rsidR="0009485D">
        <w:rPr>
          <w:rFonts w:ascii="Times New Roman" w:hAnsi="Times New Roman"/>
          <w:sz w:val="28"/>
          <w:szCs w:val="28"/>
        </w:rPr>
        <w:t>оновой</w:t>
      </w:r>
      <w:r w:rsidR="0009485D" w:rsidRPr="0010265B">
        <w:rPr>
          <w:rFonts w:ascii="Times New Roman" w:hAnsi="Times New Roman"/>
          <w:sz w:val="28"/>
          <w:szCs w:val="28"/>
        </w:rPr>
        <w:t xml:space="preserve">) о результатах проведенной первичной экспертизы работы. В соответствии с положениями ВАК в диссертационный совет представлен </w:t>
      </w:r>
      <w:r w:rsidR="00560C2E">
        <w:rPr>
          <w:rFonts w:ascii="Times New Roman" w:hAnsi="Times New Roman"/>
          <w:sz w:val="28"/>
          <w:szCs w:val="28"/>
        </w:rPr>
        <w:t xml:space="preserve">положительный </w:t>
      </w:r>
      <w:r w:rsidR="0009485D" w:rsidRPr="0010265B">
        <w:rPr>
          <w:rFonts w:ascii="Times New Roman" w:hAnsi="Times New Roman"/>
          <w:sz w:val="28"/>
          <w:szCs w:val="28"/>
        </w:rPr>
        <w:t xml:space="preserve">отзыв ведущей организации </w:t>
      </w:r>
      <w:r w:rsidR="00E1235F" w:rsidRPr="00E1235F">
        <w:rPr>
          <w:rFonts w:ascii="Times New Roman" w:hAnsi="Times New Roman"/>
          <w:sz w:val="28"/>
          <w:szCs w:val="28"/>
        </w:rPr>
        <w:t>Государственно</w:t>
      </w:r>
      <w:r w:rsidR="00E1235F">
        <w:rPr>
          <w:rFonts w:ascii="Times New Roman" w:hAnsi="Times New Roman"/>
          <w:sz w:val="28"/>
          <w:szCs w:val="28"/>
        </w:rPr>
        <w:t>го бюджетного образовательного</w:t>
      </w:r>
      <w:r w:rsidR="00E1235F" w:rsidRPr="00E1235F">
        <w:rPr>
          <w:rFonts w:ascii="Times New Roman" w:hAnsi="Times New Roman"/>
          <w:sz w:val="28"/>
          <w:szCs w:val="28"/>
        </w:rPr>
        <w:t xml:space="preserve"> учреждени</w:t>
      </w:r>
      <w:r w:rsidR="00E1235F">
        <w:rPr>
          <w:rFonts w:ascii="Times New Roman" w:hAnsi="Times New Roman"/>
          <w:sz w:val="28"/>
          <w:szCs w:val="28"/>
        </w:rPr>
        <w:t>я</w:t>
      </w:r>
      <w:r w:rsidR="00E1235F" w:rsidRPr="00E1235F">
        <w:rPr>
          <w:rFonts w:ascii="Times New Roman" w:hAnsi="Times New Roman"/>
          <w:sz w:val="28"/>
          <w:szCs w:val="28"/>
        </w:rPr>
        <w:t xml:space="preserve"> высшего последипломного образования «Российск</w:t>
      </w:r>
      <w:r w:rsidR="00E1235F">
        <w:rPr>
          <w:rFonts w:ascii="Times New Roman" w:hAnsi="Times New Roman"/>
          <w:sz w:val="28"/>
          <w:szCs w:val="28"/>
        </w:rPr>
        <w:t>ого</w:t>
      </w:r>
      <w:r w:rsidR="00E1235F" w:rsidRPr="00E1235F">
        <w:rPr>
          <w:rFonts w:ascii="Times New Roman" w:hAnsi="Times New Roman"/>
          <w:sz w:val="28"/>
          <w:szCs w:val="28"/>
        </w:rPr>
        <w:t xml:space="preserve"> национальн</w:t>
      </w:r>
      <w:r w:rsidR="00E1235F">
        <w:rPr>
          <w:rFonts w:ascii="Times New Roman" w:hAnsi="Times New Roman"/>
          <w:sz w:val="28"/>
          <w:szCs w:val="28"/>
        </w:rPr>
        <w:t>ого</w:t>
      </w:r>
      <w:r w:rsidR="00E1235F" w:rsidRPr="00E1235F">
        <w:rPr>
          <w:rFonts w:ascii="Times New Roman" w:hAnsi="Times New Roman"/>
          <w:sz w:val="28"/>
          <w:szCs w:val="28"/>
        </w:rPr>
        <w:t xml:space="preserve"> исследовательск</w:t>
      </w:r>
      <w:r w:rsidR="00E1235F">
        <w:rPr>
          <w:rFonts w:ascii="Times New Roman" w:hAnsi="Times New Roman"/>
          <w:sz w:val="28"/>
          <w:szCs w:val="28"/>
        </w:rPr>
        <w:t>ого</w:t>
      </w:r>
      <w:r w:rsidR="00E1235F" w:rsidRPr="00E1235F">
        <w:rPr>
          <w:rFonts w:ascii="Times New Roman" w:hAnsi="Times New Roman"/>
          <w:sz w:val="28"/>
          <w:szCs w:val="28"/>
        </w:rPr>
        <w:t xml:space="preserve"> медицинск</w:t>
      </w:r>
      <w:r w:rsidR="00E1235F">
        <w:rPr>
          <w:rFonts w:ascii="Times New Roman" w:hAnsi="Times New Roman"/>
          <w:sz w:val="28"/>
          <w:szCs w:val="28"/>
        </w:rPr>
        <w:t>ого</w:t>
      </w:r>
      <w:r w:rsidR="00E1235F" w:rsidRPr="00E1235F">
        <w:rPr>
          <w:rFonts w:ascii="Times New Roman" w:hAnsi="Times New Roman"/>
          <w:sz w:val="28"/>
          <w:szCs w:val="28"/>
        </w:rPr>
        <w:t xml:space="preserve"> университет</w:t>
      </w:r>
      <w:r w:rsidR="00E1235F">
        <w:rPr>
          <w:rFonts w:ascii="Times New Roman" w:hAnsi="Times New Roman"/>
          <w:sz w:val="28"/>
          <w:szCs w:val="28"/>
        </w:rPr>
        <w:t>а</w:t>
      </w:r>
      <w:r w:rsidR="00E1235F" w:rsidRPr="00E1235F">
        <w:rPr>
          <w:rFonts w:ascii="Times New Roman" w:hAnsi="Times New Roman"/>
          <w:sz w:val="28"/>
          <w:szCs w:val="28"/>
        </w:rPr>
        <w:t xml:space="preserve"> имени Н.И. Пирогова» Министерства здравоохранения Российской Федерации</w:t>
      </w:r>
      <w:r w:rsidR="0009485D" w:rsidRPr="0010265B">
        <w:rPr>
          <w:rFonts w:ascii="Times New Roman" w:hAnsi="Times New Roman"/>
          <w:sz w:val="28"/>
          <w:szCs w:val="28"/>
        </w:rPr>
        <w:t xml:space="preserve"> </w:t>
      </w:r>
      <w:r w:rsidR="0009485D">
        <w:rPr>
          <w:rFonts w:ascii="Times New Roman" w:hAnsi="Times New Roman"/>
          <w:sz w:val="28"/>
          <w:szCs w:val="28"/>
        </w:rPr>
        <w:t xml:space="preserve">на </w:t>
      </w:r>
      <w:r w:rsidR="00E1235F">
        <w:rPr>
          <w:rFonts w:ascii="Times New Roman" w:hAnsi="Times New Roman"/>
          <w:sz w:val="28"/>
          <w:szCs w:val="28"/>
        </w:rPr>
        <w:t>8</w:t>
      </w:r>
      <w:r w:rsidR="0009485D">
        <w:rPr>
          <w:rFonts w:ascii="Times New Roman" w:hAnsi="Times New Roman"/>
          <w:sz w:val="28"/>
          <w:szCs w:val="28"/>
        </w:rPr>
        <w:t xml:space="preserve"> страницах текста, в котором тщательно и подробно анализируется исследование. Отзыв составлен</w:t>
      </w:r>
      <w:r w:rsidR="00E1235F">
        <w:rPr>
          <w:rFonts w:ascii="Times New Roman" w:hAnsi="Times New Roman"/>
          <w:sz w:val="28"/>
          <w:szCs w:val="28"/>
        </w:rPr>
        <w:t xml:space="preserve"> и подписан </w:t>
      </w:r>
      <w:r w:rsidR="00E1235F" w:rsidRPr="00E1235F">
        <w:rPr>
          <w:rFonts w:ascii="Times New Roman" w:hAnsi="Times New Roman"/>
          <w:sz w:val="28"/>
          <w:szCs w:val="28"/>
        </w:rPr>
        <w:t>Шостак Надежд</w:t>
      </w:r>
      <w:r w:rsidR="00E1235F">
        <w:rPr>
          <w:rFonts w:ascii="Times New Roman" w:hAnsi="Times New Roman"/>
          <w:sz w:val="28"/>
          <w:szCs w:val="28"/>
        </w:rPr>
        <w:t>ой Александровной</w:t>
      </w:r>
      <w:r w:rsidR="0009485D" w:rsidRPr="0010265B">
        <w:rPr>
          <w:rFonts w:ascii="Times New Roman" w:hAnsi="Times New Roman"/>
          <w:sz w:val="28"/>
          <w:szCs w:val="28"/>
        </w:rPr>
        <w:t xml:space="preserve">, </w:t>
      </w:r>
      <w:r w:rsidR="00E1235F">
        <w:rPr>
          <w:rFonts w:ascii="Times New Roman" w:hAnsi="Times New Roman"/>
          <w:sz w:val="28"/>
          <w:szCs w:val="28"/>
        </w:rPr>
        <w:t>доктором</w:t>
      </w:r>
      <w:r w:rsidR="0009485D" w:rsidRPr="0010265B">
        <w:rPr>
          <w:rFonts w:ascii="Times New Roman" w:hAnsi="Times New Roman"/>
          <w:sz w:val="28"/>
          <w:szCs w:val="28"/>
        </w:rPr>
        <w:t xml:space="preserve"> медицинских наук,</w:t>
      </w:r>
      <w:r w:rsidR="00E1235F">
        <w:rPr>
          <w:rFonts w:ascii="Times New Roman" w:hAnsi="Times New Roman"/>
          <w:sz w:val="28"/>
          <w:szCs w:val="28"/>
        </w:rPr>
        <w:t xml:space="preserve"> профессором, заведующей </w:t>
      </w:r>
      <w:r w:rsidR="00E1235F" w:rsidRPr="00E1235F">
        <w:rPr>
          <w:rFonts w:ascii="Times New Roman" w:hAnsi="Times New Roman"/>
          <w:sz w:val="28"/>
          <w:szCs w:val="28"/>
        </w:rPr>
        <w:t xml:space="preserve">кафедрой факультетской терапии им. акад. А.И. Нестерова лечебного факультета ГБОУ ВПО РНИМУ им. </w:t>
      </w:r>
      <w:r w:rsidR="00E1235F">
        <w:rPr>
          <w:rFonts w:ascii="Times New Roman" w:hAnsi="Times New Roman"/>
          <w:sz w:val="28"/>
          <w:szCs w:val="28"/>
        </w:rPr>
        <w:t xml:space="preserve">Н. И. Пирогова Минздрава России. </w:t>
      </w:r>
      <w:r w:rsidR="0009485D">
        <w:rPr>
          <w:rFonts w:ascii="Times New Roman" w:hAnsi="Times New Roman"/>
          <w:sz w:val="28"/>
          <w:szCs w:val="28"/>
        </w:rPr>
        <w:t xml:space="preserve">Отзыв положительный, в нем подчеркивается научная новизна, практическую значимость </w:t>
      </w:r>
      <w:r w:rsidR="0009485D" w:rsidRPr="0010265B">
        <w:rPr>
          <w:rFonts w:ascii="Times New Roman" w:hAnsi="Times New Roman"/>
          <w:sz w:val="28"/>
          <w:szCs w:val="28"/>
        </w:rPr>
        <w:t xml:space="preserve">(отзыв прилагается). </w:t>
      </w:r>
    </w:p>
    <w:p w:rsidR="0009485D" w:rsidRPr="008A1423" w:rsidRDefault="0009485D" w:rsidP="00FD73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65B">
        <w:rPr>
          <w:rFonts w:ascii="Times New Roman" w:hAnsi="Times New Roman"/>
          <w:sz w:val="28"/>
          <w:szCs w:val="28"/>
        </w:rPr>
        <w:lastRenderedPageBreak/>
        <w:t xml:space="preserve">На диссертацию и автореферат поступили </w:t>
      </w:r>
      <w:r w:rsidR="00560C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положительных отзыва от </w:t>
      </w:r>
      <w:r w:rsidR="00E1235F" w:rsidRPr="00E1235F">
        <w:rPr>
          <w:rFonts w:ascii="Times New Roman" w:hAnsi="Times New Roman"/>
          <w:sz w:val="28"/>
          <w:szCs w:val="28"/>
        </w:rPr>
        <w:t>Меньшиковой Ирины Вадимовны</w:t>
      </w:r>
      <w:r w:rsidR="00FD7300">
        <w:rPr>
          <w:rFonts w:ascii="Times New Roman" w:hAnsi="Times New Roman"/>
          <w:sz w:val="28"/>
          <w:szCs w:val="28"/>
        </w:rPr>
        <w:t xml:space="preserve"> -</w:t>
      </w:r>
      <w:r w:rsidR="00E1235F">
        <w:rPr>
          <w:rFonts w:ascii="Times New Roman" w:hAnsi="Times New Roman"/>
          <w:sz w:val="28"/>
          <w:szCs w:val="28"/>
        </w:rPr>
        <w:t xml:space="preserve"> д</w:t>
      </w:r>
      <w:r w:rsidR="00E1235F" w:rsidRPr="00E1235F">
        <w:rPr>
          <w:rFonts w:ascii="Times New Roman" w:hAnsi="Times New Roman"/>
          <w:sz w:val="28"/>
          <w:szCs w:val="28"/>
        </w:rPr>
        <w:t xml:space="preserve">октора медицинских наук, профессора кафедры госпитальной терапии №1 </w:t>
      </w:r>
      <w:r w:rsidRPr="0010265B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высшего профессионального образования “Первый Московский государственный медицинский университет имени И.М. Сеченова” Министерства здрав</w:t>
      </w:r>
      <w:r>
        <w:rPr>
          <w:rFonts w:ascii="Times New Roman" w:hAnsi="Times New Roman"/>
          <w:sz w:val="28"/>
          <w:szCs w:val="28"/>
        </w:rPr>
        <w:t xml:space="preserve">оохранения Российской Федерации; </w:t>
      </w:r>
      <w:proofErr w:type="gramStart"/>
      <w:r w:rsidR="00FD7300" w:rsidRPr="00FD7300">
        <w:rPr>
          <w:rFonts w:ascii="Times New Roman" w:hAnsi="Times New Roman"/>
          <w:sz w:val="28"/>
          <w:szCs w:val="28"/>
        </w:rPr>
        <w:t>Пешехонов</w:t>
      </w:r>
      <w:r w:rsidR="00FD7300">
        <w:rPr>
          <w:rFonts w:ascii="Times New Roman" w:hAnsi="Times New Roman"/>
          <w:sz w:val="28"/>
          <w:szCs w:val="28"/>
        </w:rPr>
        <w:t>ой Людмилы Константиновны</w:t>
      </w:r>
      <w:r w:rsidR="003832F3">
        <w:rPr>
          <w:rFonts w:ascii="Times New Roman" w:hAnsi="Times New Roman"/>
          <w:sz w:val="28"/>
          <w:szCs w:val="28"/>
        </w:rPr>
        <w:t xml:space="preserve"> </w:t>
      </w:r>
      <w:r w:rsidRPr="0010265B">
        <w:rPr>
          <w:rFonts w:ascii="Times New Roman" w:hAnsi="Times New Roman"/>
          <w:sz w:val="28"/>
          <w:szCs w:val="28"/>
        </w:rPr>
        <w:t xml:space="preserve">- доктора медицинских наук, </w:t>
      </w:r>
      <w:r w:rsidR="00FD7300">
        <w:rPr>
          <w:rFonts w:ascii="Times New Roman" w:hAnsi="Times New Roman"/>
          <w:sz w:val="28"/>
          <w:szCs w:val="28"/>
        </w:rPr>
        <w:t>заведующей</w:t>
      </w:r>
      <w:r w:rsidR="00FD7300" w:rsidRPr="00FD7300">
        <w:rPr>
          <w:rFonts w:ascii="Times New Roman" w:hAnsi="Times New Roman"/>
          <w:sz w:val="28"/>
          <w:szCs w:val="28"/>
        </w:rPr>
        <w:t xml:space="preserve"> ревматологическим отделением Негосударственного учреждения здравоохранения «Дорожная клиническая больница на станции Воронеж-1 ОАО «Российские железные дороги»</w:t>
      </w:r>
      <w:r w:rsidR="00FD7300">
        <w:rPr>
          <w:rFonts w:ascii="Times New Roman" w:hAnsi="Times New Roman"/>
          <w:sz w:val="28"/>
          <w:szCs w:val="28"/>
        </w:rPr>
        <w:t>,</w:t>
      </w:r>
      <w:r w:rsidR="00FD7300" w:rsidRPr="00FD7300">
        <w:rPr>
          <w:rFonts w:ascii="Times New Roman" w:hAnsi="Times New Roman"/>
          <w:sz w:val="28"/>
          <w:szCs w:val="28"/>
        </w:rPr>
        <w:t xml:space="preserve"> главн</w:t>
      </w:r>
      <w:r w:rsidR="00FD7300">
        <w:rPr>
          <w:rFonts w:ascii="Times New Roman" w:hAnsi="Times New Roman"/>
          <w:sz w:val="28"/>
          <w:szCs w:val="28"/>
        </w:rPr>
        <w:t>ого</w:t>
      </w:r>
      <w:r w:rsidR="00FD7300" w:rsidRPr="00FD7300">
        <w:rPr>
          <w:rFonts w:ascii="Times New Roman" w:hAnsi="Times New Roman"/>
          <w:sz w:val="28"/>
          <w:szCs w:val="28"/>
        </w:rPr>
        <w:t xml:space="preserve"> ревматолог</w:t>
      </w:r>
      <w:r w:rsidR="00FD7300">
        <w:rPr>
          <w:rFonts w:ascii="Times New Roman" w:hAnsi="Times New Roman"/>
          <w:sz w:val="28"/>
          <w:szCs w:val="28"/>
        </w:rPr>
        <w:t>а</w:t>
      </w:r>
      <w:r w:rsidR="00FD7300" w:rsidRPr="00FD7300">
        <w:rPr>
          <w:rFonts w:ascii="Times New Roman" w:hAnsi="Times New Roman"/>
          <w:sz w:val="28"/>
          <w:szCs w:val="28"/>
        </w:rPr>
        <w:t xml:space="preserve"> Дирекци</w:t>
      </w:r>
      <w:r w:rsidR="00FD7300">
        <w:rPr>
          <w:rFonts w:ascii="Times New Roman" w:hAnsi="Times New Roman"/>
          <w:sz w:val="28"/>
          <w:szCs w:val="28"/>
        </w:rPr>
        <w:t xml:space="preserve">и медицинского обеспечения </w:t>
      </w:r>
      <w:proofErr w:type="spellStart"/>
      <w:r w:rsidR="00FD7300">
        <w:rPr>
          <w:rFonts w:ascii="Times New Roman" w:hAnsi="Times New Roman"/>
          <w:sz w:val="28"/>
          <w:szCs w:val="28"/>
        </w:rPr>
        <w:t>ЮВжд</w:t>
      </w:r>
      <w:proofErr w:type="spellEnd"/>
      <w:r w:rsidR="00FD730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FD7300">
        <w:rPr>
          <w:rFonts w:ascii="Times New Roman" w:hAnsi="Times New Roman"/>
          <w:sz w:val="28"/>
          <w:szCs w:val="28"/>
        </w:rPr>
        <w:t>Мясоедовой</w:t>
      </w:r>
      <w:proofErr w:type="spellEnd"/>
      <w:r w:rsidR="00FD7300">
        <w:rPr>
          <w:rFonts w:ascii="Times New Roman" w:hAnsi="Times New Roman"/>
          <w:sz w:val="28"/>
          <w:szCs w:val="28"/>
        </w:rPr>
        <w:t xml:space="preserve"> Светланы Евгеньевны</w:t>
      </w:r>
      <w:r w:rsidRPr="0010265B">
        <w:rPr>
          <w:rFonts w:ascii="Times New Roman" w:hAnsi="Times New Roman"/>
          <w:sz w:val="28"/>
          <w:szCs w:val="28"/>
        </w:rPr>
        <w:t xml:space="preserve"> </w:t>
      </w:r>
      <w:r w:rsidR="00FD7300">
        <w:rPr>
          <w:rFonts w:ascii="Times New Roman" w:hAnsi="Times New Roman"/>
          <w:sz w:val="28"/>
          <w:szCs w:val="28"/>
        </w:rPr>
        <w:t>– доктора медицинских наук, профессора, з</w:t>
      </w:r>
      <w:r w:rsidR="00FD7300" w:rsidRPr="00FD7300">
        <w:rPr>
          <w:rFonts w:ascii="Times New Roman" w:hAnsi="Times New Roman"/>
          <w:sz w:val="28"/>
          <w:szCs w:val="28"/>
        </w:rPr>
        <w:t>аведующ</w:t>
      </w:r>
      <w:r w:rsidR="00FD7300">
        <w:rPr>
          <w:rFonts w:ascii="Times New Roman" w:hAnsi="Times New Roman"/>
          <w:sz w:val="28"/>
          <w:szCs w:val="28"/>
        </w:rPr>
        <w:t xml:space="preserve">ей </w:t>
      </w:r>
      <w:r w:rsidR="00FD7300" w:rsidRPr="00FD7300">
        <w:rPr>
          <w:rFonts w:ascii="Times New Roman" w:hAnsi="Times New Roman"/>
          <w:sz w:val="28"/>
          <w:szCs w:val="28"/>
        </w:rPr>
        <w:t>кафедрой терапии и эндокринологии Института последипломного образования Государственного бюджетного образовательного учреждения высшего профессионального образования «Ивановская государственная медицинская академия» Министерств</w:t>
      </w:r>
      <w:r w:rsidR="003832F3">
        <w:rPr>
          <w:rFonts w:ascii="Times New Roman" w:hAnsi="Times New Roman"/>
          <w:sz w:val="28"/>
          <w:szCs w:val="28"/>
        </w:rPr>
        <w:t>а</w:t>
      </w:r>
      <w:r w:rsidR="00FD7300" w:rsidRPr="00FD7300">
        <w:rPr>
          <w:rFonts w:ascii="Times New Roman" w:hAnsi="Times New Roman"/>
          <w:sz w:val="28"/>
          <w:szCs w:val="28"/>
        </w:rPr>
        <w:t xml:space="preserve"> здравоохранения Российской Федерации</w:t>
      </w:r>
      <w:r w:rsidR="003832F3">
        <w:rPr>
          <w:rFonts w:ascii="Times New Roman" w:hAnsi="Times New Roman"/>
          <w:sz w:val="28"/>
          <w:szCs w:val="28"/>
        </w:rPr>
        <w:t>;</w:t>
      </w:r>
      <w:proofErr w:type="gramEnd"/>
      <w:r w:rsidR="003832F3">
        <w:rPr>
          <w:rFonts w:ascii="Times New Roman" w:hAnsi="Times New Roman"/>
          <w:sz w:val="28"/>
          <w:szCs w:val="28"/>
        </w:rPr>
        <w:t xml:space="preserve"> Меньшиковой Ларисы Васильевны – доктора медицинских наук, профессора, заведующей кафедрой семейной медицины ГБОУ ДПО «Иркутская государственная медицинская академия последипломного образования» </w:t>
      </w:r>
      <w:r w:rsidR="003832F3" w:rsidRPr="00FD7300">
        <w:rPr>
          <w:rFonts w:ascii="Times New Roman" w:hAnsi="Times New Roman"/>
          <w:sz w:val="28"/>
          <w:szCs w:val="28"/>
        </w:rPr>
        <w:t>Министерств</w:t>
      </w:r>
      <w:r w:rsidR="003832F3">
        <w:rPr>
          <w:rFonts w:ascii="Times New Roman" w:hAnsi="Times New Roman"/>
          <w:sz w:val="28"/>
          <w:szCs w:val="28"/>
        </w:rPr>
        <w:t>а</w:t>
      </w:r>
      <w:r w:rsidR="003832F3" w:rsidRPr="00FD7300">
        <w:rPr>
          <w:rFonts w:ascii="Times New Roman" w:hAnsi="Times New Roman"/>
          <w:sz w:val="28"/>
          <w:szCs w:val="28"/>
        </w:rPr>
        <w:t xml:space="preserve"> здравоохранения Российской Федерации</w:t>
      </w:r>
      <w:r w:rsidR="003832F3">
        <w:rPr>
          <w:rFonts w:ascii="Times New Roman" w:hAnsi="Times New Roman"/>
          <w:sz w:val="28"/>
          <w:szCs w:val="28"/>
        </w:rPr>
        <w:t>.</w:t>
      </w:r>
      <w:r w:rsidRPr="0010265B">
        <w:rPr>
          <w:rFonts w:ascii="Times New Roman" w:hAnsi="Times New Roman"/>
          <w:sz w:val="28"/>
          <w:szCs w:val="28"/>
        </w:rPr>
        <w:t xml:space="preserve"> В отзывах подчеркивается научная и практическая значимость полученных результатов, принципиальных замечаний нет</w:t>
      </w:r>
      <w:r>
        <w:rPr>
          <w:rFonts w:ascii="Times New Roman" w:hAnsi="Times New Roman"/>
          <w:sz w:val="28"/>
          <w:szCs w:val="28"/>
        </w:rPr>
        <w:t>, вопросов, требующих ответа, нет</w:t>
      </w:r>
      <w:r w:rsidRPr="0010265B">
        <w:rPr>
          <w:rFonts w:ascii="Times New Roman" w:hAnsi="Times New Roman"/>
          <w:sz w:val="28"/>
          <w:szCs w:val="28"/>
        </w:rPr>
        <w:t>.</w:t>
      </w:r>
    </w:p>
    <w:p w:rsidR="0009485D" w:rsidRDefault="00FD7300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 xml:space="preserve">Спасибо большое, </w:t>
      </w:r>
      <w:r>
        <w:rPr>
          <w:rFonts w:ascii="Times New Roman" w:hAnsi="Times New Roman"/>
          <w:sz w:val="28"/>
          <w:szCs w:val="28"/>
        </w:rPr>
        <w:t>Вера Николаевна</w:t>
      </w:r>
      <w:r w:rsidR="0009485D" w:rsidRPr="008A1423">
        <w:rPr>
          <w:rFonts w:ascii="Times New Roman" w:hAnsi="Times New Roman"/>
          <w:sz w:val="28"/>
          <w:szCs w:val="28"/>
        </w:rPr>
        <w:t>. Я хочу предоставить слово</w:t>
      </w:r>
      <w:r w:rsidR="0009485D">
        <w:rPr>
          <w:rFonts w:ascii="Times New Roman" w:hAnsi="Times New Roman"/>
          <w:sz w:val="28"/>
          <w:szCs w:val="28"/>
        </w:rPr>
        <w:t xml:space="preserve"> официальному оппоненту </w:t>
      </w:r>
      <w:r w:rsidR="0009485D" w:rsidRPr="008A1423">
        <w:rPr>
          <w:rFonts w:ascii="Times New Roman" w:hAnsi="Times New Roman"/>
          <w:sz w:val="28"/>
          <w:szCs w:val="28"/>
        </w:rPr>
        <w:t xml:space="preserve">профессору </w:t>
      </w:r>
      <w:r>
        <w:rPr>
          <w:rFonts w:ascii="Times New Roman" w:hAnsi="Times New Roman"/>
          <w:sz w:val="28"/>
          <w:szCs w:val="28"/>
        </w:rPr>
        <w:t>Ершовой Ольге Борисовне</w:t>
      </w:r>
      <w:r w:rsidR="008318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1890" w:rsidRPr="00831890">
        <w:rPr>
          <w:rFonts w:ascii="Times New Roman" w:hAnsi="Times New Roman"/>
          <w:sz w:val="28"/>
          <w:szCs w:val="28"/>
        </w:rPr>
        <w:t>доктор</w:t>
      </w:r>
      <w:r w:rsidR="00831890">
        <w:rPr>
          <w:rFonts w:ascii="Times New Roman" w:hAnsi="Times New Roman"/>
          <w:sz w:val="28"/>
          <w:szCs w:val="28"/>
        </w:rPr>
        <w:t>у</w:t>
      </w:r>
      <w:r w:rsidR="00FA7E39">
        <w:rPr>
          <w:rFonts w:ascii="Times New Roman" w:hAnsi="Times New Roman"/>
          <w:sz w:val="28"/>
          <w:szCs w:val="28"/>
        </w:rPr>
        <w:t xml:space="preserve"> медицинских наук, заместител</w:t>
      </w:r>
      <w:r w:rsidR="00831890">
        <w:rPr>
          <w:rFonts w:ascii="Times New Roman" w:hAnsi="Times New Roman"/>
          <w:sz w:val="28"/>
          <w:szCs w:val="28"/>
        </w:rPr>
        <w:t>ю</w:t>
      </w:r>
      <w:r w:rsidR="00831890" w:rsidRPr="00831890">
        <w:rPr>
          <w:rFonts w:ascii="Times New Roman" w:hAnsi="Times New Roman"/>
          <w:sz w:val="28"/>
          <w:szCs w:val="28"/>
        </w:rPr>
        <w:t xml:space="preserve"> главного врача по лечебной работе государственного учреждения здравоохранения Ярославской области «Клиническая больница скорой медицинской помощи имени Н.В. Соловьева»</w:t>
      </w:r>
      <w:r w:rsidR="00831890">
        <w:rPr>
          <w:rFonts w:ascii="Times New Roman" w:hAnsi="Times New Roman"/>
          <w:sz w:val="28"/>
          <w:szCs w:val="28"/>
        </w:rPr>
        <w:t xml:space="preserve">. </w:t>
      </w:r>
      <w:r w:rsidR="0009485D" w:rsidRPr="008A1423">
        <w:rPr>
          <w:rFonts w:ascii="Times New Roman" w:hAnsi="Times New Roman"/>
          <w:sz w:val="28"/>
          <w:szCs w:val="28"/>
        </w:rPr>
        <w:t>Пожалуйста!</w:t>
      </w:r>
    </w:p>
    <w:p w:rsidR="00FD7300" w:rsidRDefault="00FD7300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О.Б. Ершова</w:t>
      </w:r>
      <w:r w:rsidR="0009485D">
        <w:rPr>
          <w:rFonts w:ascii="Times New Roman" w:hAnsi="Times New Roman"/>
          <w:i/>
          <w:sz w:val="28"/>
          <w:szCs w:val="28"/>
        </w:rPr>
        <w:t>:</w:t>
      </w:r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  <w:r w:rsidR="0009485D" w:rsidRPr="00C349D1">
        <w:rPr>
          <w:rFonts w:ascii="Times New Roman" w:hAnsi="Times New Roman"/>
          <w:sz w:val="28"/>
          <w:szCs w:val="28"/>
        </w:rPr>
        <w:t>зачитывает отзыв (отзыв прилагается к стеног</w:t>
      </w:r>
      <w:r w:rsidR="0009485D">
        <w:rPr>
          <w:rFonts w:ascii="Times New Roman" w:hAnsi="Times New Roman"/>
          <w:sz w:val="28"/>
          <w:szCs w:val="28"/>
        </w:rPr>
        <w:t>рамме)</w:t>
      </w:r>
      <w:r w:rsidR="0009485D" w:rsidRPr="00C349D1">
        <w:rPr>
          <w:rFonts w:ascii="Times New Roman" w:hAnsi="Times New Roman"/>
          <w:sz w:val="28"/>
          <w:szCs w:val="28"/>
        </w:rPr>
        <w:t xml:space="preserve"> Принципиальных замечан</w:t>
      </w:r>
      <w:r w:rsidR="0009485D">
        <w:rPr>
          <w:rFonts w:ascii="Times New Roman" w:hAnsi="Times New Roman"/>
          <w:sz w:val="28"/>
          <w:szCs w:val="28"/>
        </w:rPr>
        <w:t xml:space="preserve">ий по диссертации </w:t>
      </w:r>
      <w:r>
        <w:rPr>
          <w:rFonts w:ascii="Times New Roman" w:hAnsi="Times New Roman"/>
          <w:sz w:val="28"/>
          <w:szCs w:val="28"/>
        </w:rPr>
        <w:t>Петровой</w:t>
      </w:r>
      <w:r w:rsidR="0009485D">
        <w:rPr>
          <w:rFonts w:ascii="Times New Roman" w:hAnsi="Times New Roman"/>
          <w:sz w:val="28"/>
          <w:szCs w:val="28"/>
        </w:rPr>
        <w:t xml:space="preserve"> Е.В.</w:t>
      </w:r>
      <w:r w:rsidR="0009485D" w:rsidRPr="00C349D1">
        <w:rPr>
          <w:rFonts w:ascii="Times New Roman" w:hAnsi="Times New Roman"/>
          <w:sz w:val="28"/>
          <w:szCs w:val="28"/>
        </w:rPr>
        <w:t xml:space="preserve"> нет.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 xml:space="preserve">Диссертация является самостоятельной научно-квалификационной работой, в которой предложено решение ряда важных научно-практических задач, имеющих значение для развития ревматологии. Диссертация </w:t>
      </w:r>
      <w:r>
        <w:rPr>
          <w:rFonts w:ascii="Times New Roman" w:hAnsi="Times New Roman"/>
          <w:sz w:val="28"/>
          <w:szCs w:val="28"/>
        </w:rPr>
        <w:t>Петровой Елены Викторовны</w:t>
      </w:r>
      <w:r w:rsidR="0009485D">
        <w:rPr>
          <w:rFonts w:ascii="Times New Roman" w:hAnsi="Times New Roman"/>
          <w:sz w:val="28"/>
          <w:szCs w:val="28"/>
        </w:rPr>
        <w:t xml:space="preserve"> соответствуе</w:t>
      </w:r>
      <w:r w:rsidR="0009485D" w:rsidRPr="008A1423">
        <w:rPr>
          <w:rFonts w:ascii="Times New Roman" w:hAnsi="Times New Roman"/>
          <w:sz w:val="28"/>
          <w:szCs w:val="28"/>
        </w:rPr>
        <w:t xml:space="preserve">т требованиям пункта 9 Положения о порядке присуждения ученых степеней ВАК при Министерстве образования и науки РФ от 24 сентября 2013 года, а также </w:t>
      </w:r>
      <w:r w:rsidR="0009485D">
        <w:rPr>
          <w:rFonts w:ascii="Times New Roman" w:hAnsi="Times New Roman"/>
          <w:sz w:val="28"/>
          <w:szCs w:val="28"/>
        </w:rPr>
        <w:t>специальности 14.01.22 – р</w:t>
      </w:r>
      <w:r w:rsidR="0009485D" w:rsidRPr="008A1423">
        <w:rPr>
          <w:rFonts w:ascii="Times New Roman" w:hAnsi="Times New Roman"/>
          <w:sz w:val="28"/>
          <w:szCs w:val="28"/>
        </w:rPr>
        <w:t>евматология. Автор диссертации заслуживает присуждения степени кандидата медицинских наук.</w:t>
      </w:r>
      <w:r w:rsidR="0009485D" w:rsidRPr="00C349D1">
        <w:rPr>
          <w:rFonts w:ascii="Times New Roman" w:hAnsi="Times New Roman"/>
          <w:sz w:val="28"/>
          <w:szCs w:val="28"/>
        </w:rPr>
        <w:t xml:space="preserve"> </w:t>
      </w:r>
      <w:r w:rsidRPr="00FD7300">
        <w:rPr>
          <w:rFonts w:ascii="Times New Roman" w:hAnsi="Times New Roman"/>
          <w:sz w:val="28"/>
          <w:szCs w:val="28"/>
        </w:rPr>
        <w:t>В процессе прочтения диссертации возникли следую</w:t>
      </w:r>
      <w:r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z w:val="28"/>
          <w:szCs w:val="28"/>
        </w:rPr>
        <w:lastRenderedPageBreak/>
        <w:t>вопросы: в</w:t>
      </w:r>
      <w:r w:rsidRPr="00FD7300">
        <w:rPr>
          <w:rFonts w:ascii="Times New Roman" w:hAnsi="Times New Roman"/>
          <w:sz w:val="28"/>
          <w:szCs w:val="28"/>
        </w:rPr>
        <w:t xml:space="preserve"> работе получены данные о взаимосвязи между эрозивно-деструктивными изменениями в кистях и стопах при </w:t>
      </w:r>
      <w:r w:rsidR="00FA7E39">
        <w:rPr>
          <w:rFonts w:ascii="Times New Roman" w:hAnsi="Times New Roman"/>
          <w:sz w:val="28"/>
          <w:szCs w:val="28"/>
        </w:rPr>
        <w:t>ревматоидном артрите</w:t>
      </w:r>
      <w:r w:rsidRPr="00FD7300">
        <w:rPr>
          <w:rFonts w:ascii="Times New Roman" w:hAnsi="Times New Roman"/>
          <w:sz w:val="28"/>
          <w:szCs w:val="28"/>
        </w:rPr>
        <w:t xml:space="preserve">, </w:t>
      </w:r>
      <w:r w:rsidR="00FA7E39">
        <w:rPr>
          <w:rFonts w:ascii="Times New Roman" w:hAnsi="Times New Roman"/>
          <w:sz w:val="28"/>
          <w:szCs w:val="28"/>
        </w:rPr>
        <w:t>минеральной плотност</w:t>
      </w:r>
      <w:r w:rsidR="003832F3">
        <w:rPr>
          <w:rFonts w:ascii="Times New Roman" w:hAnsi="Times New Roman"/>
          <w:sz w:val="28"/>
          <w:szCs w:val="28"/>
        </w:rPr>
        <w:t>ью</w:t>
      </w:r>
      <w:r w:rsidR="00FA7E39">
        <w:rPr>
          <w:rFonts w:ascii="Times New Roman" w:hAnsi="Times New Roman"/>
          <w:sz w:val="28"/>
          <w:szCs w:val="28"/>
        </w:rPr>
        <w:t xml:space="preserve"> кости</w:t>
      </w:r>
      <w:r w:rsidRPr="00FD7300">
        <w:rPr>
          <w:rFonts w:ascii="Times New Roman" w:hAnsi="Times New Roman"/>
          <w:sz w:val="28"/>
          <w:szCs w:val="28"/>
        </w:rPr>
        <w:t xml:space="preserve"> осевого и периферического скелета и деформациями позвонков, что подтверждает общность патогенетических механизмов локальной и генерализованной потери костной ткани. При этом известно, что при </w:t>
      </w:r>
      <w:r w:rsidR="00FA7E39">
        <w:rPr>
          <w:rFonts w:ascii="Times New Roman" w:hAnsi="Times New Roman"/>
          <w:sz w:val="28"/>
          <w:szCs w:val="28"/>
        </w:rPr>
        <w:t>остеопорозе</w:t>
      </w:r>
      <w:r w:rsidRPr="00FD7300">
        <w:rPr>
          <w:rFonts w:ascii="Times New Roman" w:hAnsi="Times New Roman"/>
          <w:sz w:val="28"/>
          <w:szCs w:val="28"/>
        </w:rPr>
        <w:t xml:space="preserve"> ключевую роль в ускорении резорбтивных процессов играют гормональные факторы, прежде всего - снижение выработки половых гормонов, активно участвующих в регуляции</w:t>
      </w:r>
      <w:r w:rsidR="00FA7E39">
        <w:rPr>
          <w:rFonts w:ascii="Times New Roman" w:hAnsi="Times New Roman"/>
          <w:sz w:val="28"/>
          <w:szCs w:val="28"/>
        </w:rPr>
        <w:t xml:space="preserve"> костного ремоделирования. При ревматоидном артрите</w:t>
      </w:r>
      <w:r w:rsidRPr="00FD7300">
        <w:rPr>
          <w:rFonts w:ascii="Times New Roman" w:hAnsi="Times New Roman"/>
          <w:sz w:val="28"/>
          <w:szCs w:val="28"/>
        </w:rPr>
        <w:t xml:space="preserve"> основные проявления все-таки относятся к воспалительному процессу. Как Вы считаете, что в большей степени определяет общность патогенетических механизмов потери костной ткани при </w:t>
      </w:r>
      <w:r w:rsidR="00FA7E39">
        <w:rPr>
          <w:rFonts w:ascii="Times New Roman" w:hAnsi="Times New Roman"/>
          <w:sz w:val="28"/>
          <w:szCs w:val="28"/>
        </w:rPr>
        <w:t>ревматоидном артрите и остеопорозе</w:t>
      </w:r>
      <w:r w:rsidRPr="00FD7300">
        <w:rPr>
          <w:rFonts w:ascii="Times New Roman" w:hAnsi="Times New Roman"/>
          <w:sz w:val="28"/>
          <w:szCs w:val="28"/>
        </w:rPr>
        <w:t>?</w:t>
      </w:r>
    </w:p>
    <w:p w:rsidR="00FD7300" w:rsidRDefault="0009485D" w:rsidP="000F3418">
      <w:pPr>
        <w:jc w:val="both"/>
        <w:rPr>
          <w:rFonts w:ascii="Times New Roman" w:hAnsi="Times New Roman"/>
          <w:sz w:val="28"/>
          <w:szCs w:val="28"/>
        </w:rPr>
      </w:pPr>
      <w:r w:rsidRPr="003D3727">
        <w:rPr>
          <w:rFonts w:ascii="Times New Roman" w:hAnsi="Times New Roman"/>
          <w:i/>
          <w:sz w:val="28"/>
          <w:szCs w:val="28"/>
        </w:rPr>
        <w:t>Е.В.</w:t>
      </w:r>
      <w:r w:rsidR="00FD7300">
        <w:rPr>
          <w:rFonts w:ascii="Times New Roman" w:hAnsi="Times New Roman"/>
          <w:i/>
          <w:sz w:val="28"/>
          <w:szCs w:val="28"/>
        </w:rPr>
        <w:t xml:space="preserve"> Петрова</w:t>
      </w:r>
      <w:r w:rsidRPr="003D3727">
        <w:rPr>
          <w:rFonts w:ascii="Times New Roman" w:hAnsi="Times New Roman"/>
          <w:i/>
          <w:sz w:val="28"/>
          <w:szCs w:val="28"/>
        </w:rPr>
        <w:t>:</w:t>
      </w:r>
      <w:r w:rsidRPr="003D3727">
        <w:rPr>
          <w:rFonts w:ascii="Times New Roman" w:hAnsi="Times New Roman"/>
          <w:sz w:val="28"/>
          <w:szCs w:val="28"/>
        </w:rPr>
        <w:t xml:space="preserve"> </w:t>
      </w:r>
      <w:r w:rsidR="00FD7300" w:rsidRPr="00FD7300">
        <w:rPr>
          <w:rFonts w:ascii="Times New Roman" w:hAnsi="Times New Roman"/>
          <w:sz w:val="28"/>
          <w:szCs w:val="28"/>
        </w:rPr>
        <w:t xml:space="preserve">Отвечая на ваш вопрос, что в большей степени определяет общность патогенетических механизмов потери костной ткани при </w:t>
      </w:r>
      <w:r w:rsidR="00FA7E39">
        <w:rPr>
          <w:rFonts w:ascii="Times New Roman" w:hAnsi="Times New Roman"/>
          <w:sz w:val="28"/>
          <w:szCs w:val="28"/>
        </w:rPr>
        <w:t>ревматоидном артрите</w:t>
      </w:r>
      <w:r w:rsidR="00FD7300" w:rsidRPr="00FD7300">
        <w:rPr>
          <w:rFonts w:ascii="Times New Roman" w:hAnsi="Times New Roman"/>
          <w:sz w:val="28"/>
          <w:szCs w:val="28"/>
        </w:rPr>
        <w:t xml:space="preserve"> и </w:t>
      </w:r>
      <w:r w:rsidR="00FA7E39">
        <w:rPr>
          <w:rFonts w:ascii="Times New Roman" w:hAnsi="Times New Roman"/>
          <w:sz w:val="28"/>
          <w:szCs w:val="28"/>
        </w:rPr>
        <w:t>остеопорозе</w:t>
      </w:r>
      <w:r w:rsidR="00FD7300" w:rsidRPr="00FD7300">
        <w:rPr>
          <w:rFonts w:ascii="Times New Roman" w:hAnsi="Times New Roman"/>
          <w:sz w:val="28"/>
          <w:szCs w:val="28"/>
        </w:rPr>
        <w:t>, можно с уверенностью сказать, что это возраст, время наступления и длительность менопаузы. Однако, работы, проведенные как в нашем институте, так и за рубежом, свидетельствуют о том, что важным показател</w:t>
      </w:r>
      <w:r w:rsidR="00FA7E39">
        <w:rPr>
          <w:rFonts w:ascii="Times New Roman" w:hAnsi="Times New Roman"/>
          <w:sz w:val="28"/>
          <w:szCs w:val="28"/>
        </w:rPr>
        <w:t>ем снижения минеральной плотности кости</w:t>
      </w:r>
      <w:r w:rsidR="00FD7300" w:rsidRPr="00FD7300">
        <w:rPr>
          <w:rFonts w:ascii="Times New Roman" w:hAnsi="Times New Roman"/>
          <w:sz w:val="28"/>
          <w:szCs w:val="28"/>
        </w:rPr>
        <w:t xml:space="preserve"> является назначение </w:t>
      </w:r>
      <w:r w:rsidR="00FA7E39">
        <w:rPr>
          <w:rFonts w:ascii="Times New Roman" w:hAnsi="Times New Roman"/>
          <w:sz w:val="28"/>
          <w:szCs w:val="28"/>
        </w:rPr>
        <w:t>глюкокортикоидов</w:t>
      </w:r>
      <w:r w:rsidR="00FD7300" w:rsidRPr="00FD7300">
        <w:rPr>
          <w:rFonts w:ascii="Times New Roman" w:hAnsi="Times New Roman"/>
          <w:sz w:val="28"/>
          <w:szCs w:val="28"/>
        </w:rPr>
        <w:t xml:space="preserve">, длительность приема </w:t>
      </w:r>
      <w:r w:rsidR="00FA7E39" w:rsidRPr="00FA7E39">
        <w:rPr>
          <w:rFonts w:ascii="Times New Roman" w:hAnsi="Times New Roman"/>
          <w:sz w:val="28"/>
          <w:szCs w:val="28"/>
        </w:rPr>
        <w:t>глюкокортикоидов</w:t>
      </w:r>
      <w:r w:rsidR="00FD7300" w:rsidRPr="00FD7300">
        <w:rPr>
          <w:rFonts w:ascii="Times New Roman" w:hAnsi="Times New Roman"/>
          <w:sz w:val="28"/>
          <w:szCs w:val="28"/>
        </w:rPr>
        <w:t xml:space="preserve"> и кумулятивная доза, а также возраст начала </w:t>
      </w:r>
      <w:r w:rsidR="00FA7E39">
        <w:rPr>
          <w:rFonts w:ascii="Times New Roman" w:hAnsi="Times New Roman"/>
          <w:sz w:val="28"/>
          <w:szCs w:val="28"/>
        </w:rPr>
        <w:t>ревматоидного артрита</w:t>
      </w:r>
      <w:r w:rsidR="00FD7300" w:rsidRPr="00FD7300">
        <w:rPr>
          <w:rFonts w:ascii="Times New Roman" w:hAnsi="Times New Roman"/>
          <w:sz w:val="28"/>
          <w:szCs w:val="28"/>
        </w:rPr>
        <w:t xml:space="preserve"> и переломы в анамнезе.</w:t>
      </w:r>
    </w:p>
    <w:p w:rsidR="0009485D" w:rsidRDefault="00FD7300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О.Б. Ершова: </w:t>
      </w:r>
      <w:r w:rsidRPr="00FD7300">
        <w:rPr>
          <w:rFonts w:ascii="Times New Roman" w:hAnsi="Times New Roman"/>
          <w:sz w:val="28"/>
          <w:szCs w:val="28"/>
        </w:rPr>
        <w:t xml:space="preserve">По результатам работы Вы делаете заключение, что длительный прием </w:t>
      </w:r>
      <w:r w:rsidR="00FA7E39" w:rsidRPr="00FA7E39">
        <w:rPr>
          <w:rFonts w:ascii="Times New Roman" w:hAnsi="Times New Roman"/>
          <w:sz w:val="28"/>
          <w:szCs w:val="28"/>
        </w:rPr>
        <w:t>глюкокортикоидов</w:t>
      </w:r>
      <w:r w:rsidRPr="00FD7300">
        <w:rPr>
          <w:rFonts w:ascii="Times New Roman" w:hAnsi="Times New Roman"/>
          <w:sz w:val="28"/>
          <w:szCs w:val="28"/>
        </w:rPr>
        <w:t xml:space="preserve"> оказывает негативное влияние на </w:t>
      </w:r>
      <w:r w:rsidR="00FA7E39">
        <w:rPr>
          <w:rFonts w:ascii="Times New Roman" w:hAnsi="Times New Roman"/>
          <w:sz w:val="28"/>
          <w:szCs w:val="28"/>
        </w:rPr>
        <w:t>минеральную плотность кости</w:t>
      </w:r>
      <w:r w:rsidRPr="00FD7300">
        <w:rPr>
          <w:rFonts w:ascii="Times New Roman" w:hAnsi="Times New Roman"/>
          <w:sz w:val="28"/>
          <w:szCs w:val="28"/>
        </w:rPr>
        <w:t xml:space="preserve">. В группе, получавших терапию </w:t>
      </w:r>
      <w:r w:rsidR="00FA7E39" w:rsidRPr="00FA7E39">
        <w:rPr>
          <w:rFonts w:ascii="Times New Roman" w:hAnsi="Times New Roman"/>
          <w:sz w:val="28"/>
          <w:szCs w:val="28"/>
        </w:rPr>
        <w:t>г</w:t>
      </w:r>
      <w:r w:rsidR="00FA7E39">
        <w:rPr>
          <w:rFonts w:ascii="Times New Roman" w:hAnsi="Times New Roman"/>
          <w:sz w:val="28"/>
          <w:szCs w:val="28"/>
        </w:rPr>
        <w:t>люкокортикоидами</w:t>
      </w:r>
      <w:r w:rsidRPr="00FD7300">
        <w:rPr>
          <w:rFonts w:ascii="Times New Roman" w:hAnsi="Times New Roman"/>
          <w:sz w:val="28"/>
          <w:szCs w:val="28"/>
        </w:rPr>
        <w:t>, показатели количества эрозий, суженных щелей и суммарного индекса Шарпа были вы</w:t>
      </w:r>
      <w:r w:rsidR="00FA7E39">
        <w:rPr>
          <w:rFonts w:ascii="Times New Roman" w:hAnsi="Times New Roman"/>
          <w:sz w:val="28"/>
          <w:szCs w:val="28"/>
        </w:rPr>
        <w:t>ше, чем в группе никогда не получ</w:t>
      </w:r>
      <w:r w:rsidRPr="00FD7300">
        <w:rPr>
          <w:rFonts w:ascii="Times New Roman" w:hAnsi="Times New Roman"/>
          <w:sz w:val="28"/>
          <w:szCs w:val="28"/>
        </w:rPr>
        <w:t xml:space="preserve">авших </w:t>
      </w:r>
      <w:r w:rsidR="00FA7E39">
        <w:rPr>
          <w:rFonts w:ascii="Times New Roman" w:hAnsi="Times New Roman"/>
          <w:sz w:val="28"/>
          <w:szCs w:val="28"/>
        </w:rPr>
        <w:t>глюкокортикоиды</w:t>
      </w:r>
      <w:r w:rsidRPr="00FD7300">
        <w:rPr>
          <w:rFonts w:ascii="Times New Roman" w:hAnsi="Times New Roman"/>
          <w:sz w:val="28"/>
          <w:szCs w:val="28"/>
        </w:rPr>
        <w:t>. В то</w:t>
      </w:r>
      <w:r w:rsidR="003832F3">
        <w:rPr>
          <w:rFonts w:ascii="Times New Roman" w:hAnsi="Times New Roman"/>
          <w:sz w:val="28"/>
          <w:szCs w:val="28"/>
        </w:rPr>
        <w:t xml:space="preserve"> </w:t>
      </w:r>
      <w:r w:rsidRPr="00FD7300">
        <w:rPr>
          <w:rFonts w:ascii="Times New Roman" w:hAnsi="Times New Roman"/>
          <w:sz w:val="28"/>
          <w:szCs w:val="28"/>
        </w:rPr>
        <w:t xml:space="preserve">же время </w:t>
      </w:r>
      <w:proofErr w:type="spellStart"/>
      <w:r w:rsidR="00FA7E39" w:rsidRPr="00FA7E39">
        <w:rPr>
          <w:rFonts w:ascii="Times New Roman" w:hAnsi="Times New Roman"/>
          <w:sz w:val="28"/>
          <w:szCs w:val="28"/>
        </w:rPr>
        <w:t>г</w:t>
      </w:r>
      <w:r w:rsidR="00FA7E39">
        <w:rPr>
          <w:rFonts w:ascii="Times New Roman" w:hAnsi="Times New Roman"/>
          <w:sz w:val="28"/>
          <w:szCs w:val="28"/>
        </w:rPr>
        <w:t>люкокортикоиды</w:t>
      </w:r>
      <w:proofErr w:type="spellEnd"/>
      <w:r w:rsidRPr="00FD7300">
        <w:rPr>
          <w:rFonts w:ascii="Times New Roman" w:hAnsi="Times New Roman"/>
          <w:sz w:val="28"/>
          <w:szCs w:val="28"/>
        </w:rPr>
        <w:t xml:space="preserve"> являются базовыми противовоспалительными пр</w:t>
      </w:r>
      <w:r w:rsidR="00FA7E39">
        <w:rPr>
          <w:rFonts w:ascii="Times New Roman" w:hAnsi="Times New Roman"/>
          <w:sz w:val="28"/>
          <w:szCs w:val="28"/>
        </w:rPr>
        <w:t>епаратами, использующимися при ревматоидном артрите</w:t>
      </w:r>
      <w:r w:rsidRPr="00FD7300">
        <w:rPr>
          <w:rFonts w:ascii="Times New Roman" w:hAnsi="Times New Roman"/>
          <w:sz w:val="28"/>
          <w:szCs w:val="28"/>
        </w:rPr>
        <w:t xml:space="preserve">, в том числе </w:t>
      </w:r>
      <w:r w:rsidR="00FA7E39">
        <w:rPr>
          <w:rFonts w:ascii="Times New Roman" w:hAnsi="Times New Roman"/>
          <w:sz w:val="28"/>
          <w:szCs w:val="28"/>
        </w:rPr>
        <w:t>для</w:t>
      </w:r>
      <w:r w:rsidRPr="00FD7300">
        <w:rPr>
          <w:rFonts w:ascii="Times New Roman" w:hAnsi="Times New Roman"/>
          <w:sz w:val="28"/>
          <w:szCs w:val="28"/>
        </w:rPr>
        <w:t xml:space="preserve"> предупреждения развития и прогрессирования эрозивного процесса при данном заболевании. Как Вы считаете, есть ли здесь какое-то противоречие? И можно ли гипотетически предположить, что одновременное назначение </w:t>
      </w:r>
      <w:r w:rsidR="00FA7E39" w:rsidRPr="00FA7E39">
        <w:rPr>
          <w:rFonts w:ascii="Times New Roman" w:hAnsi="Times New Roman"/>
          <w:sz w:val="28"/>
          <w:szCs w:val="28"/>
        </w:rPr>
        <w:t>глюкокортикоидов</w:t>
      </w:r>
      <w:r w:rsidRPr="00FD7300">
        <w:rPr>
          <w:rFonts w:ascii="Times New Roman" w:hAnsi="Times New Roman"/>
          <w:sz w:val="28"/>
          <w:szCs w:val="28"/>
        </w:rPr>
        <w:t xml:space="preserve"> и анти</w:t>
      </w:r>
      <w:r w:rsidR="00FA7E39">
        <w:rPr>
          <w:rFonts w:ascii="Times New Roman" w:hAnsi="Times New Roman"/>
          <w:sz w:val="28"/>
          <w:szCs w:val="28"/>
        </w:rPr>
        <w:t>-</w:t>
      </w:r>
      <w:r w:rsidRPr="00FD7300">
        <w:rPr>
          <w:rFonts w:ascii="Times New Roman" w:hAnsi="Times New Roman"/>
          <w:sz w:val="28"/>
          <w:szCs w:val="28"/>
        </w:rPr>
        <w:t xml:space="preserve">резорбтивных препаратов должно привести не только к снижению риска развития </w:t>
      </w:r>
      <w:r w:rsidR="00FA7E39">
        <w:rPr>
          <w:rFonts w:ascii="Times New Roman" w:hAnsi="Times New Roman"/>
          <w:sz w:val="28"/>
          <w:szCs w:val="28"/>
        </w:rPr>
        <w:t>остеопороза,</w:t>
      </w:r>
      <w:r w:rsidRPr="00FD7300">
        <w:rPr>
          <w:rFonts w:ascii="Times New Roman" w:hAnsi="Times New Roman"/>
          <w:sz w:val="28"/>
          <w:szCs w:val="28"/>
        </w:rPr>
        <w:t xml:space="preserve"> но и к уменьшению образования эрозий при </w:t>
      </w:r>
      <w:r w:rsidR="00FA7E39">
        <w:rPr>
          <w:rFonts w:ascii="Times New Roman" w:hAnsi="Times New Roman"/>
          <w:sz w:val="28"/>
          <w:szCs w:val="28"/>
        </w:rPr>
        <w:t>ревматоидном артрите</w:t>
      </w:r>
      <w:r w:rsidRPr="00FD7300">
        <w:rPr>
          <w:rFonts w:ascii="Times New Roman" w:hAnsi="Times New Roman"/>
          <w:sz w:val="28"/>
          <w:szCs w:val="28"/>
        </w:rPr>
        <w:t>?</w:t>
      </w:r>
    </w:p>
    <w:p w:rsidR="00FD7300" w:rsidRDefault="00FD7300" w:rsidP="000F3418">
      <w:pPr>
        <w:jc w:val="both"/>
        <w:rPr>
          <w:rFonts w:ascii="Times New Roman" w:hAnsi="Times New Roman"/>
          <w:sz w:val="28"/>
          <w:szCs w:val="28"/>
        </w:rPr>
      </w:pPr>
      <w:r w:rsidRPr="00831890">
        <w:rPr>
          <w:rFonts w:ascii="Times New Roman" w:hAnsi="Times New Roman"/>
          <w:i/>
          <w:sz w:val="28"/>
          <w:szCs w:val="28"/>
        </w:rPr>
        <w:t>Е.В. Петрова: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A7E39">
        <w:rPr>
          <w:rFonts w:ascii="Times New Roman" w:hAnsi="Times New Roman"/>
          <w:sz w:val="28"/>
          <w:szCs w:val="28"/>
        </w:rPr>
        <w:t xml:space="preserve">Действительно, </w:t>
      </w:r>
      <w:r w:rsidR="00FA7E39" w:rsidRPr="00FA7E39">
        <w:rPr>
          <w:rFonts w:ascii="Times New Roman" w:hAnsi="Times New Roman"/>
          <w:sz w:val="28"/>
          <w:szCs w:val="28"/>
        </w:rPr>
        <w:t>г</w:t>
      </w:r>
      <w:r w:rsidR="00FA7E39">
        <w:rPr>
          <w:rFonts w:ascii="Times New Roman" w:hAnsi="Times New Roman"/>
          <w:sz w:val="28"/>
          <w:szCs w:val="28"/>
        </w:rPr>
        <w:t>люкокортикоиды</w:t>
      </w:r>
      <w:r w:rsidRPr="00FD7300">
        <w:rPr>
          <w:rFonts w:ascii="Times New Roman" w:hAnsi="Times New Roman"/>
          <w:sz w:val="28"/>
          <w:szCs w:val="28"/>
        </w:rPr>
        <w:t xml:space="preserve"> рассматриваются как основные противовоспалительные препараты. Имеются данные как о </w:t>
      </w:r>
      <w:r w:rsidRPr="00FD7300">
        <w:rPr>
          <w:rFonts w:ascii="Times New Roman" w:hAnsi="Times New Roman"/>
          <w:sz w:val="28"/>
          <w:szCs w:val="28"/>
        </w:rPr>
        <w:lastRenderedPageBreak/>
        <w:t xml:space="preserve">протективном, так и о негативном действии </w:t>
      </w:r>
      <w:proofErr w:type="spellStart"/>
      <w:r w:rsidR="00FA7E39" w:rsidRPr="00FA7E39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Pr="00FD7300">
        <w:rPr>
          <w:rFonts w:ascii="Times New Roman" w:hAnsi="Times New Roman"/>
          <w:sz w:val="28"/>
          <w:szCs w:val="28"/>
        </w:rPr>
        <w:t xml:space="preserve"> на костную ткань</w:t>
      </w:r>
      <w:r w:rsidR="003832F3">
        <w:rPr>
          <w:rFonts w:ascii="Times New Roman" w:hAnsi="Times New Roman"/>
          <w:sz w:val="28"/>
          <w:szCs w:val="28"/>
        </w:rPr>
        <w:t xml:space="preserve"> при РА</w:t>
      </w:r>
      <w:r w:rsidRPr="00FD7300">
        <w:rPr>
          <w:rFonts w:ascii="Times New Roman" w:hAnsi="Times New Roman"/>
          <w:sz w:val="28"/>
          <w:szCs w:val="28"/>
        </w:rPr>
        <w:t>. Есть работы по изучению анти-эрозивных э</w:t>
      </w:r>
      <w:r>
        <w:rPr>
          <w:rFonts w:ascii="Times New Roman" w:hAnsi="Times New Roman"/>
          <w:sz w:val="28"/>
          <w:szCs w:val="28"/>
        </w:rPr>
        <w:t xml:space="preserve">ффектов </w:t>
      </w:r>
      <w:r w:rsidR="004E0FDB" w:rsidRPr="004E0FDB">
        <w:rPr>
          <w:rFonts w:ascii="Times New Roman" w:hAnsi="Times New Roman"/>
          <w:sz w:val="28"/>
          <w:szCs w:val="28"/>
        </w:rPr>
        <w:t>глюкокортикоидов</w:t>
      </w:r>
      <w:r>
        <w:rPr>
          <w:rFonts w:ascii="Times New Roman" w:hAnsi="Times New Roman"/>
          <w:sz w:val="28"/>
          <w:szCs w:val="28"/>
        </w:rPr>
        <w:t xml:space="preserve"> при </w:t>
      </w:r>
      <w:r w:rsidR="004E0FDB">
        <w:rPr>
          <w:rFonts w:ascii="Times New Roman" w:hAnsi="Times New Roman"/>
          <w:sz w:val="28"/>
          <w:szCs w:val="28"/>
        </w:rPr>
        <w:t>ревматоидном артрите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7300">
        <w:rPr>
          <w:rFonts w:ascii="Times New Roman" w:hAnsi="Times New Roman"/>
          <w:sz w:val="28"/>
          <w:szCs w:val="28"/>
        </w:rPr>
        <w:t xml:space="preserve">такая работа была проведена в том числе в </w:t>
      </w:r>
      <w:r>
        <w:rPr>
          <w:rFonts w:ascii="Times New Roman" w:hAnsi="Times New Roman"/>
          <w:sz w:val="28"/>
          <w:szCs w:val="28"/>
        </w:rPr>
        <w:t>научно-исследовательском институте</w:t>
      </w:r>
      <w:r w:rsidRPr="00FD7300">
        <w:rPr>
          <w:rFonts w:ascii="Times New Roman" w:hAnsi="Times New Roman"/>
          <w:sz w:val="28"/>
          <w:szCs w:val="28"/>
        </w:rPr>
        <w:t xml:space="preserve"> ревматологии, однако длительность наблюдения в этих исследова</w:t>
      </w:r>
      <w:r>
        <w:rPr>
          <w:rFonts w:ascii="Times New Roman" w:hAnsi="Times New Roman"/>
          <w:sz w:val="28"/>
          <w:szCs w:val="28"/>
        </w:rPr>
        <w:t xml:space="preserve">ниях составила не более 1-2 лет. В ходе больших исследований, например, исследовании </w:t>
      </w:r>
      <w:r w:rsidR="004E0FDB">
        <w:rPr>
          <w:rFonts w:ascii="Times New Roman" w:hAnsi="Times New Roman"/>
          <w:sz w:val="28"/>
          <w:szCs w:val="28"/>
          <w:lang w:val="en-US"/>
        </w:rPr>
        <w:t>Van</w:t>
      </w:r>
      <w:r w:rsidR="004E0FDB" w:rsidRPr="004E0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FDB">
        <w:rPr>
          <w:rFonts w:ascii="Times New Roman" w:hAnsi="Times New Roman"/>
          <w:sz w:val="28"/>
          <w:szCs w:val="28"/>
          <w:lang w:val="en-US"/>
        </w:rPr>
        <w:t>Staa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D7300">
        <w:rPr>
          <w:rFonts w:ascii="Times New Roman" w:hAnsi="Times New Roman"/>
          <w:sz w:val="28"/>
          <w:szCs w:val="28"/>
        </w:rPr>
        <w:t xml:space="preserve"> было </w:t>
      </w:r>
      <w:proofErr w:type="gramStart"/>
      <w:r w:rsidRPr="00FD7300">
        <w:rPr>
          <w:rFonts w:ascii="Times New Roman" w:hAnsi="Times New Roman"/>
          <w:sz w:val="28"/>
          <w:szCs w:val="28"/>
        </w:rPr>
        <w:t>установлено</w:t>
      </w:r>
      <w:proofErr w:type="gramEnd"/>
      <w:r w:rsidRPr="00FD7300">
        <w:rPr>
          <w:rFonts w:ascii="Times New Roman" w:hAnsi="Times New Roman"/>
          <w:sz w:val="28"/>
          <w:szCs w:val="28"/>
        </w:rPr>
        <w:t xml:space="preserve"> что </w:t>
      </w:r>
      <w:proofErr w:type="spellStart"/>
      <w:r w:rsidR="004E0FDB" w:rsidRPr="004E0FDB">
        <w:rPr>
          <w:rFonts w:ascii="Times New Roman" w:hAnsi="Times New Roman"/>
          <w:sz w:val="28"/>
          <w:szCs w:val="28"/>
        </w:rPr>
        <w:t>глюкокортикоид</w:t>
      </w:r>
      <w:r w:rsidR="003832F3">
        <w:rPr>
          <w:rFonts w:ascii="Times New Roman" w:hAnsi="Times New Roman"/>
          <w:sz w:val="28"/>
          <w:szCs w:val="28"/>
        </w:rPr>
        <w:t>ы</w:t>
      </w:r>
      <w:proofErr w:type="spellEnd"/>
      <w:r w:rsidRPr="00FD7300">
        <w:rPr>
          <w:rFonts w:ascii="Times New Roman" w:hAnsi="Times New Roman"/>
          <w:sz w:val="28"/>
          <w:szCs w:val="28"/>
        </w:rPr>
        <w:t xml:space="preserve"> способствуют снижению </w:t>
      </w:r>
      <w:r w:rsidR="004E0FDB" w:rsidRPr="004E0FDB">
        <w:rPr>
          <w:rFonts w:ascii="Times New Roman" w:hAnsi="Times New Roman"/>
          <w:sz w:val="28"/>
          <w:szCs w:val="28"/>
        </w:rPr>
        <w:t>минеральной плотности кости</w:t>
      </w:r>
      <w:r w:rsidRPr="00FD7300">
        <w:rPr>
          <w:rFonts w:ascii="Times New Roman" w:hAnsi="Times New Roman"/>
          <w:sz w:val="28"/>
          <w:szCs w:val="28"/>
        </w:rPr>
        <w:t xml:space="preserve">, что является фактором риска переломов и не существует безопасной дозы </w:t>
      </w:r>
      <w:r w:rsidR="004E0FDB" w:rsidRPr="004E0FDB">
        <w:rPr>
          <w:rFonts w:ascii="Times New Roman" w:hAnsi="Times New Roman"/>
          <w:sz w:val="28"/>
          <w:szCs w:val="28"/>
        </w:rPr>
        <w:t>глюкокортикоидов</w:t>
      </w:r>
      <w:r w:rsidRPr="00FD7300">
        <w:rPr>
          <w:rFonts w:ascii="Times New Roman" w:hAnsi="Times New Roman"/>
          <w:sz w:val="28"/>
          <w:szCs w:val="28"/>
        </w:rPr>
        <w:t xml:space="preserve">. Установлено, что начальная фаза потери костной ткани связана с повышением активности </w:t>
      </w:r>
      <w:r w:rsidR="004E0FDB">
        <w:rPr>
          <w:rFonts w:ascii="Times New Roman" w:hAnsi="Times New Roman"/>
          <w:sz w:val="28"/>
          <w:szCs w:val="28"/>
        </w:rPr>
        <w:t>остеокластов</w:t>
      </w:r>
      <w:r w:rsidRPr="00FD7300">
        <w:rPr>
          <w:rFonts w:ascii="Times New Roman" w:hAnsi="Times New Roman"/>
          <w:sz w:val="28"/>
          <w:szCs w:val="28"/>
        </w:rPr>
        <w:t xml:space="preserve"> и увеличением костной резорбции, а следующая фаза – с подавлением активности </w:t>
      </w:r>
      <w:r>
        <w:rPr>
          <w:rFonts w:ascii="Times New Roman" w:hAnsi="Times New Roman"/>
          <w:sz w:val="28"/>
          <w:szCs w:val="28"/>
        </w:rPr>
        <w:t>остеобластов</w:t>
      </w:r>
      <w:r w:rsidRPr="00FD7300">
        <w:rPr>
          <w:rFonts w:ascii="Times New Roman" w:hAnsi="Times New Roman"/>
          <w:sz w:val="28"/>
          <w:szCs w:val="28"/>
        </w:rPr>
        <w:t xml:space="preserve"> и уменьшением костеобразования. Наше исследование одномоментное и оно показало, что на фоне приема </w:t>
      </w:r>
      <w:r w:rsidR="004E0FDB" w:rsidRPr="004E0FDB">
        <w:rPr>
          <w:rFonts w:ascii="Times New Roman" w:hAnsi="Times New Roman"/>
          <w:sz w:val="28"/>
          <w:szCs w:val="28"/>
        </w:rPr>
        <w:t>глюкокортикоидов</w:t>
      </w:r>
      <w:r w:rsidRPr="00FD7300">
        <w:rPr>
          <w:rFonts w:ascii="Times New Roman" w:hAnsi="Times New Roman"/>
          <w:sz w:val="28"/>
          <w:szCs w:val="28"/>
        </w:rPr>
        <w:t xml:space="preserve"> выраженность эрозивно-деструктивных изменений в кистях и стопах вы</w:t>
      </w:r>
      <w:r w:rsidR="004E0FDB">
        <w:rPr>
          <w:rFonts w:ascii="Times New Roman" w:hAnsi="Times New Roman"/>
          <w:sz w:val="28"/>
          <w:szCs w:val="28"/>
        </w:rPr>
        <w:t>ше, остеопороз</w:t>
      </w:r>
      <w:r w:rsidRPr="00FD7300">
        <w:rPr>
          <w:rFonts w:ascii="Times New Roman" w:hAnsi="Times New Roman"/>
          <w:sz w:val="28"/>
          <w:szCs w:val="28"/>
        </w:rPr>
        <w:t xml:space="preserve"> хотя бы в одном участке скелета встречался чаще</w:t>
      </w:r>
      <w:r>
        <w:rPr>
          <w:rFonts w:ascii="Times New Roman" w:hAnsi="Times New Roman"/>
          <w:sz w:val="28"/>
          <w:szCs w:val="28"/>
        </w:rPr>
        <w:t>.</w:t>
      </w:r>
    </w:p>
    <w:p w:rsidR="00FD7300" w:rsidRDefault="00FD7300" w:rsidP="000F3418">
      <w:pPr>
        <w:jc w:val="both"/>
        <w:rPr>
          <w:rFonts w:ascii="Times New Roman" w:hAnsi="Times New Roman"/>
          <w:sz w:val="28"/>
          <w:szCs w:val="28"/>
        </w:rPr>
      </w:pPr>
      <w:r w:rsidRPr="00FD7300">
        <w:rPr>
          <w:rFonts w:ascii="Times New Roman" w:hAnsi="Times New Roman"/>
          <w:i/>
          <w:sz w:val="28"/>
          <w:szCs w:val="28"/>
        </w:rPr>
        <w:t>О.Б. Ершова: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00">
        <w:rPr>
          <w:rFonts w:ascii="Times New Roman" w:hAnsi="Times New Roman"/>
          <w:sz w:val="28"/>
          <w:szCs w:val="28"/>
        </w:rPr>
        <w:t>Очень интересное наблюдение и зак</w:t>
      </w:r>
      <w:r w:rsidR="004E0FDB">
        <w:rPr>
          <w:rFonts w:ascii="Times New Roman" w:hAnsi="Times New Roman"/>
          <w:sz w:val="28"/>
          <w:szCs w:val="28"/>
        </w:rPr>
        <w:t>лючение, что возникновение ревматоидного артрита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D7300">
        <w:rPr>
          <w:rFonts w:ascii="Times New Roman" w:hAnsi="Times New Roman"/>
          <w:sz w:val="28"/>
          <w:szCs w:val="28"/>
        </w:rPr>
        <w:t>период формирования пика костн</w:t>
      </w:r>
      <w:r>
        <w:rPr>
          <w:rFonts w:ascii="Times New Roman" w:hAnsi="Times New Roman"/>
          <w:sz w:val="28"/>
          <w:szCs w:val="28"/>
        </w:rPr>
        <w:t>ой массы негативно отражается на</w:t>
      </w:r>
      <w:r w:rsidR="004E0FDB">
        <w:rPr>
          <w:rFonts w:ascii="Times New Roman" w:hAnsi="Times New Roman"/>
          <w:sz w:val="28"/>
          <w:szCs w:val="28"/>
        </w:rPr>
        <w:t xml:space="preserve"> минеральной плотности кости</w:t>
      </w:r>
      <w:r w:rsidRPr="00FD7300">
        <w:rPr>
          <w:rFonts w:ascii="Times New Roman" w:hAnsi="Times New Roman"/>
          <w:sz w:val="28"/>
          <w:szCs w:val="28"/>
        </w:rPr>
        <w:t>. Как Вы считаете, в порядке дискуссии, может ли быть полезным в п</w:t>
      </w:r>
      <w:r>
        <w:rPr>
          <w:rFonts w:ascii="Times New Roman" w:hAnsi="Times New Roman"/>
          <w:sz w:val="28"/>
          <w:szCs w:val="28"/>
        </w:rPr>
        <w:t>лане достижени</w:t>
      </w:r>
      <w:r w:rsidRPr="00FD7300">
        <w:rPr>
          <w:rFonts w:ascii="Times New Roman" w:hAnsi="Times New Roman"/>
          <w:sz w:val="28"/>
          <w:szCs w:val="28"/>
        </w:rPr>
        <w:t xml:space="preserve">я максимального пика костной массы </w:t>
      </w:r>
      <w:r>
        <w:rPr>
          <w:rFonts w:ascii="Times New Roman" w:hAnsi="Times New Roman"/>
          <w:sz w:val="28"/>
          <w:szCs w:val="28"/>
        </w:rPr>
        <w:t xml:space="preserve">подключение при таком </w:t>
      </w:r>
      <w:r w:rsidRPr="00FD7300">
        <w:rPr>
          <w:rFonts w:ascii="Times New Roman" w:hAnsi="Times New Roman"/>
          <w:sz w:val="28"/>
          <w:szCs w:val="28"/>
        </w:rPr>
        <w:t>развитии бо</w:t>
      </w:r>
      <w:r>
        <w:rPr>
          <w:rFonts w:ascii="Times New Roman" w:hAnsi="Times New Roman"/>
          <w:sz w:val="28"/>
          <w:szCs w:val="28"/>
        </w:rPr>
        <w:t>лезни раннего анти</w:t>
      </w:r>
      <w:r w:rsidR="00831890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остеопоротичес</w:t>
      </w:r>
      <w:r w:rsidRPr="00FD7300">
        <w:rPr>
          <w:rFonts w:ascii="Times New Roman" w:hAnsi="Times New Roman"/>
          <w:sz w:val="28"/>
          <w:szCs w:val="28"/>
        </w:rPr>
        <w:t>кого</w:t>
      </w:r>
      <w:proofErr w:type="spellEnd"/>
      <w:r w:rsidRPr="00FD7300">
        <w:rPr>
          <w:rFonts w:ascii="Times New Roman" w:hAnsi="Times New Roman"/>
          <w:sz w:val="28"/>
          <w:szCs w:val="28"/>
        </w:rPr>
        <w:t xml:space="preserve"> лечения?</w:t>
      </w:r>
    </w:p>
    <w:p w:rsidR="00FD7300" w:rsidRPr="00FD7300" w:rsidRDefault="00FD7300" w:rsidP="000F3418">
      <w:pPr>
        <w:jc w:val="both"/>
        <w:rPr>
          <w:rFonts w:ascii="Times New Roman" w:hAnsi="Times New Roman"/>
          <w:sz w:val="28"/>
          <w:szCs w:val="28"/>
        </w:rPr>
      </w:pPr>
      <w:r w:rsidRPr="00FD7300">
        <w:rPr>
          <w:rFonts w:ascii="Times New Roman" w:hAnsi="Times New Roman"/>
          <w:i/>
          <w:sz w:val="28"/>
          <w:szCs w:val="28"/>
        </w:rPr>
        <w:t>Е.В. Петрова: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300">
        <w:rPr>
          <w:rFonts w:ascii="Times New Roman" w:hAnsi="Times New Roman"/>
          <w:sz w:val="28"/>
          <w:szCs w:val="28"/>
        </w:rPr>
        <w:t xml:space="preserve">Вопрос о назначении анти-остеопоротических препаратов в дебюте </w:t>
      </w:r>
      <w:r w:rsidR="004E0FDB">
        <w:rPr>
          <w:rFonts w:ascii="Times New Roman" w:hAnsi="Times New Roman"/>
          <w:sz w:val="28"/>
          <w:szCs w:val="28"/>
        </w:rPr>
        <w:t>ревматоидного артрита</w:t>
      </w:r>
      <w:r w:rsidRPr="00FD7300">
        <w:rPr>
          <w:rFonts w:ascii="Times New Roman" w:hAnsi="Times New Roman"/>
          <w:sz w:val="28"/>
          <w:szCs w:val="28"/>
        </w:rPr>
        <w:t xml:space="preserve"> в том числе у пациентов, заболевших до пика формирования костной массы требует специального изучения и проведения дополнительных исследований.</w:t>
      </w:r>
    </w:p>
    <w:p w:rsidR="00831890" w:rsidRDefault="00FD7300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3D3727">
        <w:rPr>
          <w:rFonts w:ascii="Times New Roman" w:hAnsi="Times New Roman"/>
          <w:i/>
          <w:sz w:val="28"/>
          <w:szCs w:val="28"/>
        </w:rPr>
        <w:t>:</w:t>
      </w:r>
      <w:r w:rsidR="0009485D" w:rsidRPr="003D3727">
        <w:rPr>
          <w:rFonts w:ascii="Times New Roman" w:hAnsi="Times New Roman"/>
          <w:sz w:val="28"/>
          <w:szCs w:val="28"/>
        </w:rPr>
        <w:t xml:space="preserve"> </w:t>
      </w:r>
      <w:r w:rsidR="0009485D">
        <w:rPr>
          <w:rFonts w:ascii="Times New Roman" w:hAnsi="Times New Roman"/>
          <w:sz w:val="28"/>
          <w:szCs w:val="28"/>
        </w:rPr>
        <w:t xml:space="preserve">Спасибо за вопросы и исчерпывающие ответы. Приглашаем второго оппонента </w:t>
      </w:r>
      <w:r>
        <w:rPr>
          <w:rFonts w:ascii="Times New Roman" w:hAnsi="Times New Roman"/>
          <w:sz w:val="28"/>
          <w:szCs w:val="28"/>
        </w:rPr>
        <w:t>Родионову Светлану Семеновну</w:t>
      </w:r>
      <w:r w:rsidR="00831890">
        <w:rPr>
          <w:rFonts w:ascii="Times New Roman" w:hAnsi="Times New Roman"/>
          <w:sz w:val="28"/>
          <w:szCs w:val="28"/>
        </w:rPr>
        <w:t>,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831890" w:rsidRPr="00831890">
        <w:rPr>
          <w:rFonts w:ascii="Times New Roman" w:hAnsi="Times New Roman"/>
          <w:sz w:val="28"/>
          <w:szCs w:val="28"/>
        </w:rPr>
        <w:t>руководител</w:t>
      </w:r>
      <w:r w:rsidR="00831890">
        <w:rPr>
          <w:rFonts w:ascii="Times New Roman" w:hAnsi="Times New Roman"/>
          <w:sz w:val="28"/>
          <w:szCs w:val="28"/>
        </w:rPr>
        <w:t>я</w:t>
      </w:r>
      <w:r w:rsidR="00831890" w:rsidRPr="00831890">
        <w:rPr>
          <w:rFonts w:ascii="Times New Roman" w:hAnsi="Times New Roman"/>
          <w:sz w:val="28"/>
          <w:szCs w:val="28"/>
        </w:rPr>
        <w:t xml:space="preserve"> научно-клинического центра остеопороза Федерального государственного учреждения «Центральный научно-исследовательский институт травматологии и</w:t>
      </w:r>
      <w:r w:rsidR="00831890">
        <w:rPr>
          <w:rFonts w:ascii="Times New Roman" w:hAnsi="Times New Roman"/>
          <w:sz w:val="28"/>
          <w:szCs w:val="28"/>
        </w:rPr>
        <w:t xml:space="preserve"> ортопедии имени Н.Н. Приорова». Пожалуйста! </w:t>
      </w:r>
    </w:p>
    <w:p w:rsidR="0009485D" w:rsidRDefault="00831890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С.С. Родионова</w:t>
      </w:r>
      <w:r w:rsidR="0009485D" w:rsidRPr="003D3727">
        <w:rPr>
          <w:rFonts w:ascii="Times New Roman" w:hAnsi="Times New Roman"/>
          <w:i/>
          <w:sz w:val="28"/>
          <w:szCs w:val="28"/>
        </w:rPr>
        <w:t xml:space="preserve">: </w:t>
      </w:r>
      <w:r w:rsidR="0009485D" w:rsidRPr="003D3727">
        <w:rPr>
          <w:rFonts w:ascii="Times New Roman" w:hAnsi="Times New Roman"/>
          <w:sz w:val="28"/>
          <w:szCs w:val="28"/>
        </w:rPr>
        <w:t xml:space="preserve">зачитывает отзыв (отзыв прилагается к стенограмме). </w:t>
      </w:r>
      <w:r w:rsidR="0009485D" w:rsidRPr="00552309">
        <w:rPr>
          <w:rFonts w:ascii="Times New Roman" w:hAnsi="Times New Roman"/>
          <w:sz w:val="28"/>
          <w:szCs w:val="28"/>
        </w:rPr>
        <w:t xml:space="preserve">Диссертационная работа полностью отвечает требованиям пункта 9 “Положения о порядке присуждения ученых степеней”, утвержденного Постановлением Правительства РФ №842 от 24.09.2013 г., предъявляемым к </w:t>
      </w:r>
      <w:r w:rsidR="0009485D">
        <w:rPr>
          <w:rFonts w:ascii="Times New Roman" w:hAnsi="Times New Roman"/>
          <w:sz w:val="28"/>
          <w:szCs w:val="28"/>
        </w:rPr>
        <w:t xml:space="preserve">кандидатским </w:t>
      </w:r>
      <w:r w:rsidR="0009485D" w:rsidRPr="00552309">
        <w:rPr>
          <w:rFonts w:ascii="Times New Roman" w:hAnsi="Times New Roman"/>
          <w:sz w:val="28"/>
          <w:szCs w:val="28"/>
        </w:rPr>
        <w:t>диссертациям</w:t>
      </w:r>
      <w:r w:rsidR="0009485D">
        <w:rPr>
          <w:rFonts w:ascii="Times New Roman" w:hAnsi="Times New Roman"/>
          <w:sz w:val="28"/>
          <w:szCs w:val="28"/>
        </w:rPr>
        <w:t>,</w:t>
      </w:r>
      <w:r w:rsidR="0009485D" w:rsidRPr="00552309">
        <w:rPr>
          <w:rFonts w:ascii="Times New Roman" w:hAnsi="Times New Roman"/>
          <w:sz w:val="28"/>
          <w:szCs w:val="28"/>
        </w:rPr>
        <w:t xml:space="preserve"> а автор достоин присуждения искомой степени по специальности 14.01.22 – ревматология. </w:t>
      </w:r>
      <w:r w:rsidR="0009485D" w:rsidRPr="003D3727">
        <w:rPr>
          <w:rFonts w:ascii="Times New Roman" w:hAnsi="Times New Roman"/>
          <w:sz w:val="28"/>
          <w:szCs w:val="28"/>
        </w:rPr>
        <w:t>Принципиальных замеча</w:t>
      </w:r>
      <w:r w:rsidR="0009485D">
        <w:rPr>
          <w:rFonts w:ascii="Times New Roman" w:hAnsi="Times New Roman"/>
          <w:sz w:val="28"/>
          <w:szCs w:val="28"/>
        </w:rPr>
        <w:t xml:space="preserve">ний по </w:t>
      </w:r>
      <w:r w:rsidR="0009485D">
        <w:rPr>
          <w:rFonts w:ascii="Times New Roman" w:hAnsi="Times New Roman"/>
          <w:sz w:val="28"/>
          <w:szCs w:val="28"/>
        </w:rPr>
        <w:lastRenderedPageBreak/>
        <w:t xml:space="preserve">диссертации </w:t>
      </w:r>
      <w:r w:rsidR="0009485D" w:rsidRPr="003D3727">
        <w:rPr>
          <w:rFonts w:ascii="Times New Roman" w:hAnsi="Times New Roman"/>
          <w:sz w:val="28"/>
          <w:szCs w:val="28"/>
        </w:rPr>
        <w:t>нет</w:t>
      </w:r>
      <w:r w:rsidR="000948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при знакомстве с работой</w:t>
      </w:r>
      <w:r w:rsidRPr="00831890">
        <w:rPr>
          <w:rFonts w:ascii="Times New Roman" w:hAnsi="Times New Roman"/>
          <w:sz w:val="28"/>
          <w:szCs w:val="28"/>
        </w:rPr>
        <w:t xml:space="preserve"> возникли некоторые вопросы, на которые нео</w:t>
      </w:r>
      <w:r>
        <w:rPr>
          <w:rFonts w:ascii="Times New Roman" w:hAnsi="Times New Roman"/>
          <w:sz w:val="28"/>
          <w:szCs w:val="28"/>
        </w:rPr>
        <w:t>бходимо получить разъяснения. Прежде всего, термин «</w:t>
      </w:r>
      <w:r w:rsidRPr="00831890">
        <w:rPr>
          <w:rFonts w:ascii="Times New Roman" w:hAnsi="Times New Roman"/>
          <w:sz w:val="28"/>
          <w:szCs w:val="28"/>
        </w:rPr>
        <w:t xml:space="preserve">деформация тел позвонков» очень широкий, так как причиной деформации может быть не только </w:t>
      </w:r>
      <w:r>
        <w:rPr>
          <w:rFonts w:ascii="Times New Roman" w:hAnsi="Times New Roman"/>
          <w:sz w:val="28"/>
          <w:szCs w:val="28"/>
        </w:rPr>
        <w:t>перелом. И его исполь</w:t>
      </w:r>
      <w:r w:rsidRPr="00831890">
        <w:rPr>
          <w:rFonts w:ascii="Times New Roman" w:hAnsi="Times New Roman"/>
          <w:sz w:val="28"/>
          <w:szCs w:val="28"/>
        </w:rPr>
        <w:t>зование исключает возможность установл</w:t>
      </w:r>
      <w:r>
        <w:rPr>
          <w:rFonts w:ascii="Times New Roman" w:hAnsi="Times New Roman"/>
          <w:sz w:val="28"/>
          <w:szCs w:val="28"/>
        </w:rPr>
        <w:t>ения истинного количества пере</w:t>
      </w:r>
      <w:r w:rsidRPr="00831890">
        <w:rPr>
          <w:rFonts w:ascii="Times New Roman" w:hAnsi="Times New Roman"/>
          <w:sz w:val="28"/>
          <w:szCs w:val="28"/>
        </w:rPr>
        <w:t>ломов на фоне</w:t>
      </w:r>
      <w:r>
        <w:rPr>
          <w:rFonts w:ascii="Times New Roman" w:hAnsi="Times New Roman"/>
          <w:sz w:val="28"/>
          <w:szCs w:val="28"/>
        </w:rPr>
        <w:t xml:space="preserve"> вторичного остеопороза при ревматоидном артрите.</w:t>
      </w:r>
    </w:p>
    <w:p w:rsidR="0009485D" w:rsidRDefault="00831890" w:rsidP="00831890">
      <w:pPr>
        <w:jc w:val="both"/>
        <w:rPr>
          <w:rFonts w:ascii="Times New Roman" w:hAnsi="Times New Roman"/>
          <w:sz w:val="28"/>
          <w:szCs w:val="28"/>
        </w:rPr>
      </w:pPr>
      <w:r w:rsidRPr="00831890">
        <w:rPr>
          <w:rFonts w:ascii="Times New Roman" w:hAnsi="Times New Roman"/>
          <w:i/>
          <w:sz w:val="28"/>
          <w:szCs w:val="28"/>
        </w:rPr>
        <w:t>Е.В. Петрова</w:t>
      </w:r>
      <w:r>
        <w:rPr>
          <w:rFonts w:ascii="Times New Roman" w:hAnsi="Times New Roman"/>
          <w:sz w:val="28"/>
          <w:szCs w:val="28"/>
        </w:rPr>
        <w:t xml:space="preserve">: Спасибо за ваш отзыв и ваши вопросы, Светлана Семёновна. </w:t>
      </w:r>
      <w:r w:rsidRPr="00831890">
        <w:rPr>
          <w:rFonts w:ascii="Times New Roman" w:hAnsi="Times New Roman"/>
          <w:sz w:val="28"/>
          <w:szCs w:val="28"/>
        </w:rPr>
        <w:t xml:space="preserve">В больших исследованиях, посвящённых изучению изменений позвонков </w:t>
      </w:r>
      <w:r>
        <w:rPr>
          <w:rFonts w:ascii="Times New Roman" w:hAnsi="Times New Roman"/>
          <w:sz w:val="28"/>
          <w:szCs w:val="28"/>
        </w:rPr>
        <w:t>у больных ревматоидным артритом</w:t>
      </w:r>
      <w:r w:rsidRPr="00831890">
        <w:rPr>
          <w:rFonts w:ascii="Times New Roman" w:hAnsi="Times New Roman"/>
          <w:sz w:val="28"/>
          <w:szCs w:val="28"/>
        </w:rPr>
        <w:t>, общепринято использ</w:t>
      </w:r>
      <w:r w:rsidR="00EB47E6">
        <w:rPr>
          <w:rFonts w:ascii="Times New Roman" w:hAnsi="Times New Roman"/>
          <w:sz w:val="28"/>
          <w:szCs w:val="28"/>
        </w:rPr>
        <w:t>овать</w:t>
      </w:r>
      <w:r w:rsidRPr="00831890">
        <w:rPr>
          <w:rFonts w:ascii="Times New Roman" w:hAnsi="Times New Roman"/>
          <w:sz w:val="28"/>
          <w:szCs w:val="28"/>
        </w:rPr>
        <w:t xml:space="preserve"> термин «деформации» позвонков. </w:t>
      </w:r>
      <w:proofErr w:type="gramStart"/>
      <w:r w:rsidRPr="00831890">
        <w:rPr>
          <w:rFonts w:ascii="Times New Roman" w:hAnsi="Times New Roman"/>
          <w:sz w:val="28"/>
          <w:szCs w:val="28"/>
        </w:rPr>
        <w:t xml:space="preserve">Для определении деформаций позвонков, мы использовали метод Genant, согласно которому степень деформации оценивается с помощью градации </w:t>
      </w:r>
      <w:r>
        <w:rPr>
          <w:rFonts w:ascii="Times New Roman" w:hAnsi="Times New Roman"/>
          <w:sz w:val="28"/>
          <w:szCs w:val="28"/>
        </w:rPr>
        <w:t>индекса тел позвонков</w:t>
      </w:r>
      <w:r w:rsidRPr="00831890">
        <w:rPr>
          <w:rFonts w:ascii="Times New Roman" w:hAnsi="Times New Roman"/>
          <w:sz w:val="28"/>
          <w:szCs w:val="28"/>
        </w:rPr>
        <w:t xml:space="preserve">: нормальный недеформированный позвонок </w:t>
      </w:r>
      <w:r>
        <w:rPr>
          <w:rFonts w:ascii="Times New Roman" w:hAnsi="Times New Roman"/>
          <w:sz w:val="28"/>
          <w:szCs w:val="28"/>
        </w:rPr>
        <w:t>с индексом тел позвонков</w:t>
      </w:r>
      <w:r w:rsidRPr="00831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 0,8</w:t>
      </w:r>
      <w:r w:rsidRPr="00831890">
        <w:rPr>
          <w:rFonts w:ascii="Times New Roman" w:hAnsi="Times New Roman"/>
          <w:sz w:val="28"/>
          <w:szCs w:val="28"/>
        </w:rPr>
        <w:t>;</w:t>
      </w:r>
      <w:r w:rsidR="00EB47E6">
        <w:rPr>
          <w:rFonts w:ascii="Times New Roman" w:hAnsi="Times New Roman"/>
          <w:sz w:val="28"/>
          <w:szCs w:val="28"/>
        </w:rPr>
        <w:t xml:space="preserve"> </w:t>
      </w:r>
      <w:r w:rsidRPr="00831890">
        <w:rPr>
          <w:rFonts w:ascii="Times New Roman" w:hAnsi="Times New Roman"/>
          <w:sz w:val="28"/>
          <w:szCs w:val="28"/>
        </w:rPr>
        <w:t xml:space="preserve">слабая деформация позвонка, </w:t>
      </w:r>
      <w:r>
        <w:rPr>
          <w:rFonts w:ascii="Times New Roman" w:hAnsi="Times New Roman"/>
          <w:sz w:val="28"/>
          <w:szCs w:val="28"/>
        </w:rPr>
        <w:t xml:space="preserve">индекс тел позвонков </w:t>
      </w:r>
      <w:r w:rsidRPr="00831890">
        <w:rPr>
          <w:rFonts w:ascii="Times New Roman" w:hAnsi="Times New Roman"/>
          <w:sz w:val="28"/>
          <w:szCs w:val="28"/>
        </w:rPr>
        <w:t>от 0,76 до 0,79;</w:t>
      </w:r>
      <w:r w:rsidR="00EB47E6">
        <w:rPr>
          <w:rFonts w:ascii="Times New Roman" w:hAnsi="Times New Roman"/>
          <w:sz w:val="28"/>
          <w:szCs w:val="28"/>
        </w:rPr>
        <w:t xml:space="preserve"> </w:t>
      </w:r>
      <w:r w:rsidRPr="00831890">
        <w:rPr>
          <w:rFonts w:ascii="Times New Roman" w:hAnsi="Times New Roman"/>
          <w:sz w:val="28"/>
          <w:szCs w:val="28"/>
        </w:rPr>
        <w:t xml:space="preserve">умеренная деформация позвонка, </w:t>
      </w:r>
      <w:r>
        <w:rPr>
          <w:rFonts w:ascii="Times New Roman" w:hAnsi="Times New Roman"/>
          <w:sz w:val="28"/>
          <w:szCs w:val="28"/>
        </w:rPr>
        <w:t>индекс тел позвонков</w:t>
      </w:r>
      <w:r w:rsidRPr="00831890">
        <w:rPr>
          <w:rFonts w:ascii="Times New Roman" w:hAnsi="Times New Roman"/>
          <w:sz w:val="28"/>
          <w:szCs w:val="28"/>
        </w:rPr>
        <w:t xml:space="preserve"> от 0,61 до 0,75;</w:t>
      </w:r>
      <w:r w:rsidR="00EB47E6">
        <w:rPr>
          <w:rFonts w:ascii="Times New Roman" w:hAnsi="Times New Roman"/>
          <w:sz w:val="28"/>
          <w:szCs w:val="28"/>
        </w:rPr>
        <w:t xml:space="preserve"> </w:t>
      </w:r>
      <w:r w:rsidRPr="00831890">
        <w:rPr>
          <w:rFonts w:ascii="Times New Roman" w:hAnsi="Times New Roman"/>
          <w:sz w:val="28"/>
          <w:szCs w:val="28"/>
        </w:rPr>
        <w:t xml:space="preserve">выраженная деформация позвонка, </w:t>
      </w:r>
      <w:r>
        <w:rPr>
          <w:rFonts w:ascii="Times New Roman" w:hAnsi="Times New Roman"/>
          <w:sz w:val="28"/>
          <w:szCs w:val="28"/>
        </w:rPr>
        <w:t>индекс тел позвонков</w:t>
      </w:r>
      <w:r w:rsidRPr="00831890">
        <w:rPr>
          <w:rFonts w:ascii="Times New Roman" w:hAnsi="Times New Roman"/>
          <w:sz w:val="28"/>
          <w:szCs w:val="28"/>
        </w:rPr>
        <w:t xml:space="preserve"> ≤ 0,60.</w:t>
      </w:r>
      <w:proofErr w:type="gramEnd"/>
      <w:r w:rsidRPr="00831890">
        <w:rPr>
          <w:rFonts w:ascii="Times New Roman" w:hAnsi="Times New Roman"/>
          <w:sz w:val="28"/>
          <w:szCs w:val="28"/>
        </w:rPr>
        <w:t xml:space="preserve"> В нашем исследовании и переломы и деформации расценивались как «деформации позвонков».</w:t>
      </w:r>
    </w:p>
    <w:p w:rsidR="00831890" w:rsidRDefault="00831890" w:rsidP="00831890">
      <w:pPr>
        <w:jc w:val="both"/>
        <w:rPr>
          <w:rFonts w:ascii="Times New Roman" w:hAnsi="Times New Roman"/>
          <w:sz w:val="28"/>
          <w:szCs w:val="28"/>
        </w:rPr>
      </w:pPr>
      <w:r w:rsidRPr="00831890">
        <w:rPr>
          <w:rFonts w:ascii="Times New Roman" w:hAnsi="Times New Roman"/>
          <w:i/>
          <w:sz w:val="28"/>
          <w:szCs w:val="28"/>
        </w:rPr>
        <w:t>С.С. Родионова: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90">
        <w:rPr>
          <w:rFonts w:ascii="Times New Roman" w:hAnsi="Times New Roman"/>
          <w:sz w:val="28"/>
          <w:szCs w:val="28"/>
        </w:rPr>
        <w:t>При оценке влияния возраста начала заболевания на о</w:t>
      </w:r>
      <w:r>
        <w:rPr>
          <w:rFonts w:ascii="Times New Roman" w:hAnsi="Times New Roman"/>
          <w:sz w:val="28"/>
          <w:szCs w:val="28"/>
        </w:rPr>
        <w:t>собенности рентгенологических изменений и минеральной плотности кости</w:t>
      </w:r>
      <w:r w:rsidRPr="00831890">
        <w:rPr>
          <w:rFonts w:ascii="Times New Roman" w:hAnsi="Times New Roman"/>
          <w:sz w:val="28"/>
          <w:szCs w:val="28"/>
        </w:rPr>
        <w:t xml:space="preserve"> среди пациентов в возрасте до 30 лет у 30% бол</w:t>
      </w:r>
      <w:r>
        <w:rPr>
          <w:rFonts w:ascii="Times New Roman" w:hAnsi="Times New Roman"/>
          <w:sz w:val="28"/>
          <w:szCs w:val="28"/>
        </w:rPr>
        <w:t xml:space="preserve">ьных были указания на менопаузу. </w:t>
      </w:r>
      <w:r w:rsidRPr="0083189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чина менопаузы в таком возрасте</w:t>
      </w:r>
      <w:r w:rsidRPr="00831890">
        <w:rPr>
          <w:rFonts w:ascii="Times New Roman" w:hAnsi="Times New Roman"/>
          <w:sz w:val="28"/>
          <w:szCs w:val="28"/>
        </w:rPr>
        <w:t>?</w:t>
      </w:r>
    </w:p>
    <w:p w:rsidR="00831890" w:rsidRDefault="00831890" w:rsidP="00831890">
      <w:pPr>
        <w:jc w:val="both"/>
        <w:rPr>
          <w:rFonts w:ascii="Times New Roman" w:hAnsi="Times New Roman"/>
          <w:sz w:val="28"/>
          <w:szCs w:val="28"/>
        </w:rPr>
      </w:pPr>
      <w:r w:rsidRPr="00831890">
        <w:rPr>
          <w:rFonts w:ascii="Times New Roman" w:hAnsi="Times New Roman"/>
          <w:i/>
          <w:sz w:val="28"/>
          <w:szCs w:val="28"/>
        </w:rPr>
        <w:t>Е.В. Петрова: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90">
        <w:rPr>
          <w:rFonts w:ascii="Times New Roman" w:hAnsi="Times New Roman"/>
          <w:sz w:val="28"/>
          <w:szCs w:val="28"/>
        </w:rPr>
        <w:t xml:space="preserve">В группе больных, заболевших </w:t>
      </w:r>
      <w:r>
        <w:rPr>
          <w:rFonts w:ascii="Times New Roman" w:hAnsi="Times New Roman"/>
          <w:sz w:val="28"/>
          <w:szCs w:val="28"/>
        </w:rPr>
        <w:t>ревматоидным артритом</w:t>
      </w:r>
      <w:r w:rsidRPr="00831890">
        <w:rPr>
          <w:rFonts w:ascii="Times New Roman" w:hAnsi="Times New Roman"/>
          <w:sz w:val="28"/>
          <w:szCs w:val="28"/>
        </w:rPr>
        <w:t xml:space="preserve"> до 30 лет средний возраст больных на момент о</w:t>
      </w:r>
      <w:r>
        <w:rPr>
          <w:rFonts w:ascii="Times New Roman" w:hAnsi="Times New Roman"/>
          <w:sz w:val="28"/>
          <w:szCs w:val="28"/>
        </w:rPr>
        <w:t>бследования, составил 37,8</w:t>
      </w:r>
      <w:r w:rsidR="00EB47E6" w:rsidRPr="00EB47E6">
        <w:rPr>
          <w:rFonts w:ascii="Times New Roman" w:hAnsi="Times New Roman"/>
          <w:sz w:val="28"/>
          <w:szCs w:val="28"/>
          <w:u w:val="single"/>
        </w:rPr>
        <w:t>+</w:t>
      </w:r>
      <w:r w:rsidR="00EB47E6"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 xml:space="preserve"> лет, </w:t>
      </w:r>
      <w:r w:rsidRPr="00831890">
        <w:rPr>
          <w:rFonts w:ascii="Times New Roman" w:hAnsi="Times New Roman"/>
          <w:sz w:val="28"/>
          <w:szCs w:val="28"/>
        </w:rPr>
        <w:t>длительнос</w:t>
      </w:r>
      <w:r>
        <w:rPr>
          <w:rFonts w:ascii="Times New Roman" w:hAnsi="Times New Roman"/>
          <w:sz w:val="28"/>
          <w:szCs w:val="28"/>
        </w:rPr>
        <w:t>ть заболевания составила 15 лет</w:t>
      </w:r>
      <w:r w:rsidRPr="00831890">
        <w:rPr>
          <w:rFonts w:ascii="Times New Roman" w:hAnsi="Times New Roman"/>
          <w:sz w:val="28"/>
          <w:szCs w:val="28"/>
        </w:rPr>
        <w:t>, частота менопаузы составила 30%, из них у 5% больных была хирургическая менопауза, у 8% ранняя менопауза до 45 лет.</w:t>
      </w:r>
    </w:p>
    <w:p w:rsidR="00831890" w:rsidRDefault="00831890" w:rsidP="00831890">
      <w:pPr>
        <w:jc w:val="both"/>
        <w:rPr>
          <w:rFonts w:ascii="Times New Roman" w:hAnsi="Times New Roman"/>
          <w:sz w:val="28"/>
          <w:szCs w:val="28"/>
        </w:rPr>
      </w:pPr>
      <w:r w:rsidRPr="00831890">
        <w:rPr>
          <w:rFonts w:ascii="Times New Roman" w:hAnsi="Times New Roman"/>
          <w:i/>
          <w:sz w:val="28"/>
          <w:szCs w:val="28"/>
        </w:rPr>
        <w:t>С.С. Родионова:</w:t>
      </w:r>
      <w:r>
        <w:rPr>
          <w:rFonts w:ascii="Times New Roman" w:hAnsi="Times New Roman"/>
          <w:sz w:val="28"/>
          <w:szCs w:val="28"/>
        </w:rPr>
        <w:t xml:space="preserve"> В этом же разделе</w:t>
      </w:r>
      <w:r w:rsidRPr="00831890">
        <w:rPr>
          <w:rFonts w:ascii="Times New Roman" w:hAnsi="Times New Roman"/>
          <w:sz w:val="28"/>
          <w:szCs w:val="28"/>
        </w:rPr>
        <w:t>, таблица 6 «влияние возраста начала заболевания» у пациенток из группы заболевших до 30 лет и с достоверно большей длительностью болезни на момент включения в исследование с двумя другими группами старшего возраста на</w:t>
      </w:r>
      <w:r>
        <w:rPr>
          <w:rFonts w:ascii="Times New Roman" w:hAnsi="Times New Roman"/>
          <w:sz w:val="28"/>
          <w:szCs w:val="28"/>
        </w:rPr>
        <w:t xml:space="preserve"> момент начала заболевания ока</w:t>
      </w:r>
      <w:r w:rsidRPr="00831890">
        <w:rPr>
          <w:rFonts w:ascii="Times New Roman" w:hAnsi="Times New Roman"/>
          <w:sz w:val="28"/>
          <w:szCs w:val="28"/>
        </w:rPr>
        <w:t>залась сопоставимой длительност</w:t>
      </w:r>
      <w:r>
        <w:rPr>
          <w:rFonts w:ascii="Times New Roman" w:hAnsi="Times New Roman"/>
          <w:sz w:val="28"/>
          <w:szCs w:val="28"/>
        </w:rPr>
        <w:t>ь приема и кумулятивная доза глюкокортикоидов, как вы можете это объяснить?</w:t>
      </w:r>
    </w:p>
    <w:p w:rsidR="00831890" w:rsidRDefault="00831890" w:rsidP="00831890">
      <w:pPr>
        <w:jc w:val="both"/>
        <w:rPr>
          <w:rFonts w:ascii="Times New Roman" w:hAnsi="Times New Roman"/>
          <w:sz w:val="28"/>
          <w:szCs w:val="28"/>
        </w:rPr>
      </w:pPr>
      <w:r w:rsidRPr="00831890">
        <w:rPr>
          <w:rFonts w:ascii="Times New Roman" w:hAnsi="Times New Roman"/>
          <w:i/>
          <w:sz w:val="28"/>
          <w:szCs w:val="28"/>
        </w:rPr>
        <w:t>Е.В. Петрова: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90">
        <w:rPr>
          <w:rFonts w:ascii="Times New Roman" w:hAnsi="Times New Roman"/>
          <w:sz w:val="28"/>
          <w:szCs w:val="28"/>
        </w:rPr>
        <w:t>На момент обследования глюкокортикоид</w:t>
      </w:r>
      <w:r>
        <w:rPr>
          <w:rFonts w:ascii="Times New Roman" w:hAnsi="Times New Roman"/>
          <w:sz w:val="28"/>
          <w:szCs w:val="28"/>
        </w:rPr>
        <w:t>ы принимали в 1й группе 23,</w:t>
      </w:r>
      <w:r w:rsidRPr="00831890">
        <w:rPr>
          <w:rFonts w:ascii="Times New Roman" w:hAnsi="Times New Roman"/>
          <w:sz w:val="28"/>
          <w:szCs w:val="28"/>
        </w:rPr>
        <w:t xml:space="preserve">8% больных, во 2й группе 43,6%, в 3й группе 34,8% больных. Длительность приема глюкокортикоидов и кумулятивная доза были сопоставимы, несмотря на различия по длительности </w:t>
      </w:r>
      <w:r>
        <w:rPr>
          <w:rFonts w:ascii="Times New Roman" w:hAnsi="Times New Roman"/>
          <w:sz w:val="28"/>
          <w:szCs w:val="28"/>
        </w:rPr>
        <w:t>ревматоидного артрита</w:t>
      </w:r>
      <w:r w:rsidRPr="0083189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31890">
        <w:rPr>
          <w:rFonts w:ascii="Times New Roman" w:hAnsi="Times New Roman"/>
          <w:sz w:val="28"/>
          <w:szCs w:val="28"/>
        </w:rPr>
        <w:lastRenderedPageBreak/>
        <w:t>по-видимому</w:t>
      </w:r>
      <w:proofErr w:type="gramEnd"/>
      <w:r w:rsidRPr="00831890">
        <w:rPr>
          <w:rFonts w:ascii="Times New Roman" w:hAnsi="Times New Roman"/>
          <w:sz w:val="28"/>
          <w:szCs w:val="28"/>
        </w:rPr>
        <w:t xml:space="preserve"> по мере достижения эффекта</w:t>
      </w:r>
      <w:r w:rsidR="00EB47E6">
        <w:rPr>
          <w:rFonts w:ascii="Times New Roman" w:hAnsi="Times New Roman"/>
          <w:sz w:val="28"/>
          <w:szCs w:val="28"/>
        </w:rPr>
        <w:t xml:space="preserve"> суточная доза</w:t>
      </w:r>
      <w:r w:rsidRPr="00831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890">
        <w:rPr>
          <w:rFonts w:ascii="Times New Roman" w:hAnsi="Times New Roman"/>
          <w:sz w:val="28"/>
          <w:szCs w:val="28"/>
        </w:rPr>
        <w:t>глюкокортикоид</w:t>
      </w:r>
      <w:r w:rsidR="00EB47E6">
        <w:rPr>
          <w:rFonts w:ascii="Times New Roman" w:hAnsi="Times New Roman"/>
          <w:sz w:val="28"/>
          <w:szCs w:val="28"/>
        </w:rPr>
        <w:t>ов</w:t>
      </w:r>
      <w:proofErr w:type="spellEnd"/>
      <w:r w:rsidR="00EB47E6">
        <w:rPr>
          <w:rFonts w:ascii="Times New Roman" w:hAnsi="Times New Roman"/>
          <w:sz w:val="28"/>
          <w:szCs w:val="28"/>
        </w:rPr>
        <w:t xml:space="preserve"> титровалась, вплоть до полной отмены</w:t>
      </w:r>
      <w:r w:rsidRPr="00831890">
        <w:rPr>
          <w:rFonts w:ascii="Times New Roman" w:hAnsi="Times New Roman"/>
          <w:sz w:val="28"/>
          <w:szCs w:val="28"/>
        </w:rPr>
        <w:t>.</w:t>
      </w:r>
    </w:p>
    <w:p w:rsidR="00831890" w:rsidRDefault="00831890" w:rsidP="00831890">
      <w:pPr>
        <w:jc w:val="both"/>
        <w:rPr>
          <w:rFonts w:ascii="Times New Roman" w:hAnsi="Times New Roman"/>
          <w:sz w:val="28"/>
          <w:szCs w:val="28"/>
        </w:rPr>
      </w:pPr>
      <w:r w:rsidRPr="000D4A66">
        <w:rPr>
          <w:rFonts w:ascii="Times New Roman" w:hAnsi="Times New Roman"/>
          <w:i/>
          <w:sz w:val="28"/>
          <w:szCs w:val="28"/>
        </w:rPr>
        <w:t>С.С. Родионова:</w:t>
      </w:r>
      <w:r>
        <w:rPr>
          <w:rFonts w:ascii="Times New Roman" w:hAnsi="Times New Roman"/>
          <w:sz w:val="28"/>
          <w:szCs w:val="28"/>
        </w:rPr>
        <w:t xml:space="preserve"> В таблице 9, п</w:t>
      </w:r>
      <w:r w:rsidRPr="00831890">
        <w:rPr>
          <w:rFonts w:ascii="Times New Roman" w:hAnsi="Times New Roman"/>
          <w:sz w:val="28"/>
          <w:szCs w:val="28"/>
        </w:rPr>
        <w:t>очему индекс Шарпа дост</w:t>
      </w:r>
      <w:r>
        <w:rPr>
          <w:rFonts w:ascii="Times New Roman" w:hAnsi="Times New Roman"/>
          <w:sz w:val="28"/>
          <w:szCs w:val="28"/>
        </w:rPr>
        <w:t>оверно больше в группе получавших глюкокортикоиды? Если считать</w:t>
      </w:r>
      <w:r w:rsidRPr="008318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90">
        <w:rPr>
          <w:rFonts w:ascii="Times New Roman" w:hAnsi="Times New Roman"/>
          <w:sz w:val="28"/>
          <w:szCs w:val="28"/>
        </w:rPr>
        <w:t>что в данной та</w:t>
      </w:r>
      <w:r>
        <w:rPr>
          <w:rFonts w:ascii="Times New Roman" w:hAnsi="Times New Roman"/>
          <w:sz w:val="28"/>
          <w:szCs w:val="28"/>
        </w:rPr>
        <w:t>блице приведен корректный материал, то создается впечатление</w:t>
      </w:r>
      <w:r w:rsidRPr="00831890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глюкокортикоиды не только не снижают интенсив</w:t>
      </w:r>
      <w:r w:rsidRPr="00831890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развития деструктивно процесса</w:t>
      </w:r>
      <w:r w:rsidRPr="008318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90">
        <w:rPr>
          <w:rFonts w:ascii="Times New Roman" w:hAnsi="Times New Roman"/>
          <w:sz w:val="28"/>
          <w:szCs w:val="28"/>
        </w:rPr>
        <w:t xml:space="preserve">а даже его усиливают, </w:t>
      </w:r>
      <w:r w:rsidR="000D4A66">
        <w:rPr>
          <w:rFonts w:ascii="Times New Roman" w:hAnsi="Times New Roman"/>
          <w:sz w:val="28"/>
          <w:szCs w:val="28"/>
        </w:rPr>
        <w:t>думаю</w:t>
      </w:r>
      <w:r w:rsidRPr="00831890">
        <w:rPr>
          <w:rFonts w:ascii="Times New Roman" w:hAnsi="Times New Roman"/>
          <w:sz w:val="28"/>
          <w:szCs w:val="28"/>
        </w:rPr>
        <w:t xml:space="preserve">, что причина не в </w:t>
      </w:r>
      <w:r w:rsidR="000D4A6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люкокортикоидах</w:t>
      </w:r>
      <w:r w:rsidRPr="00831890">
        <w:rPr>
          <w:rFonts w:ascii="Times New Roman" w:hAnsi="Times New Roman"/>
          <w:sz w:val="28"/>
          <w:szCs w:val="28"/>
        </w:rPr>
        <w:t>,</w:t>
      </w:r>
      <w:r w:rsidR="000D4A66">
        <w:rPr>
          <w:rFonts w:ascii="Times New Roman" w:hAnsi="Times New Roman"/>
          <w:sz w:val="28"/>
          <w:szCs w:val="28"/>
        </w:rPr>
        <w:t xml:space="preserve"> </w:t>
      </w:r>
      <w:r w:rsidRPr="00831890">
        <w:rPr>
          <w:rFonts w:ascii="Times New Roman" w:hAnsi="Times New Roman"/>
          <w:sz w:val="28"/>
          <w:szCs w:val="28"/>
        </w:rPr>
        <w:t>а в некорректном разделении больных на группы.</w:t>
      </w:r>
    </w:p>
    <w:p w:rsidR="000D4A66" w:rsidRPr="000D4A66" w:rsidRDefault="000D4A66" w:rsidP="00831890">
      <w:pPr>
        <w:jc w:val="both"/>
        <w:rPr>
          <w:rFonts w:ascii="Times New Roman" w:hAnsi="Times New Roman"/>
          <w:sz w:val="28"/>
          <w:szCs w:val="28"/>
        </w:rPr>
      </w:pPr>
      <w:r w:rsidRPr="000D4A66">
        <w:rPr>
          <w:rFonts w:ascii="Times New Roman" w:hAnsi="Times New Roman"/>
          <w:i/>
          <w:sz w:val="28"/>
          <w:szCs w:val="28"/>
        </w:rPr>
        <w:t xml:space="preserve">Е.В. Петрова: </w:t>
      </w:r>
      <w:r w:rsidRPr="000D4A66">
        <w:rPr>
          <w:rFonts w:ascii="Times New Roman" w:hAnsi="Times New Roman"/>
          <w:sz w:val="28"/>
          <w:szCs w:val="28"/>
        </w:rPr>
        <w:t xml:space="preserve">Как я уже говорила ранее, отвечая на вопрос Ольги Борисовны, в литературе имеются данные как о протективном, так и о негативном действии </w:t>
      </w:r>
      <w:proofErr w:type="spellStart"/>
      <w:r w:rsidRPr="000D4A66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Pr="000D4A66">
        <w:rPr>
          <w:rFonts w:ascii="Times New Roman" w:hAnsi="Times New Roman"/>
          <w:sz w:val="28"/>
          <w:szCs w:val="28"/>
        </w:rPr>
        <w:t xml:space="preserve"> на костную ткань.</w:t>
      </w:r>
      <w:r w:rsidR="00EB47E6">
        <w:rPr>
          <w:rFonts w:ascii="Times New Roman" w:hAnsi="Times New Roman"/>
          <w:sz w:val="28"/>
          <w:szCs w:val="28"/>
        </w:rPr>
        <w:t xml:space="preserve"> Очевидно, что ГК назначаются наиболее клинически активным больным. При непрерывно прогрессирующем течении заболевания их не всегда удается отменить.</w:t>
      </w:r>
      <w:r w:rsidRPr="000D4A66">
        <w:rPr>
          <w:rFonts w:ascii="Times New Roman" w:hAnsi="Times New Roman"/>
          <w:sz w:val="28"/>
          <w:szCs w:val="28"/>
        </w:rPr>
        <w:t xml:space="preserve"> Есть работы по изучению анти-эрозивных эффектов глюкокортикоидов при ревматоидном артрите. В ходе крупных научных исследованиях было установлено</w:t>
      </w:r>
      <w:r>
        <w:rPr>
          <w:rFonts w:ascii="Times New Roman" w:hAnsi="Times New Roman"/>
          <w:sz w:val="28"/>
          <w:szCs w:val="28"/>
        </w:rPr>
        <w:t>,</w:t>
      </w:r>
      <w:r w:rsidRPr="000D4A66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глюкокортикоиды</w:t>
      </w:r>
      <w:r w:rsidRPr="000D4A66">
        <w:rPr>
          <w:rFonts w:ascii="Times New Roman" w:hAnsi="Times New Roman"/>
          <w:sz w:val="28"/>
          <w:szCs w:val="28"/>
        </w:rPr>
        <w:t xml:space="preserve"> способствуют снижению </w:t>
      </w:r>
      <w:r>
        <w:rPr>
          <w:rFonts w:ascii="Times New Roman" w:hAnsi="Times New Roman"/>
          <w:sz w:val="28"/>
          <w:szCs w:val="28"/>
        </w:rPr>
        <w:t>минеральной плотности кости</w:t>
      </w:r>
      <w:r w:rsidRPr="000D4A66">
        <w:rPr>
          <w:rFonts w:ascii="Times New Roman" w:hAnsi="Times New Roman"/>
          <w:sz w:val="28"/>
          <w:szCs w:val="28"/>
        </w:rPr>
        <w:t xml:space="preserve">, что является фактором риска переломов и не существует безопасной дозы глюкокортикоидов. Установлено, что начальная фаза потери костной ткани связана с повышением активности </w:t>
      </w:r>
      <w:r>
        <w:rPr>
          <w:rFonts w:ascii="Times New Roman" w:hAnsi="Times New Roman"/>
          <w:sz w:val="28"/>
          <w:szCs w:val="28"/>
        </w:rPr>
        <w:t>остеокластов</w:t>
      </w:r>
      <w:r w:rsidRPr="000D4A66">
        <w:rPr>
          <w:rFonts w:ascii="Times New Roman" w:hAnsi="Times New Roman"/>
          <w:sz w:val="28"/>
          <w:szCs w:val="28"/>
        </w:rPr>
        <w:t xml:space="preserve"> и увеличением костной резорбции, а следующая фаза – с подавлени</w:t>
      </w:r>
      <w:r>
        <w:rPr>
          <w:rFonts w:ascii="Times New Roman" w:hAnsi="Times New Roman"/>
          <w:sz w:val="28"/>
          <w:szCs w:val="28"/>
        </w:rPr>
        <w:t xml:space="preserve">ем активности остеобластов </w:t>
      </w:r>
      <w:r w:rsidRPr="000D4A66">
        <w:rPr>
          <w:rFonts w:ascii="Times New Roman" w:hAnsi="Times New Roman"/>
          <w:sz w:val="28"/>
          <w:szCs w:val="28"/>
        </w:rPr>
        <w:t>и уменьшением костеобразования. Наше исследование одномоментное и оно показало, что г</w:t>
      </w:r>
      <w:r>
        <w:rPr>
          <w:rFonts w:ascii="Times New Roman" w:hAnsi="Times New Roman"/>
          <w:sz w:val="28"/>
          <w:szCs w:val="28"/>
        </w:rPr>
        <w:t xml:space="preserve">люкокортикоиды </w:t>
      </w:r>
      <w:r w:rsidRPr="000D4A66">
        <w:rPr>
          <w:rFonts w:ascii="Times New Roman" w:hAnsi="Times New Roman"/>
          <w:sz w:val="28"/>
          <w:szCs w:val="28"/>
        </w:rPr>
        <w:t xml:space="preserve">негативно влияют на костную ткань, вызывая генерализованную и </w:t>
      </w:r>
      <w:r>
        <w:rPr>
          <w:rFonts w:ascii="Times New Roman" w:hAnsi="Times New Roman"/>
          <w:sz w:val="28"/>
          <w:szCs w:val="28"/>
        </w:rPr>
        <w:t>локальную потерю костной ткани.</w:t>
      </w:r>
    </w:p>
    <w:p w:rsidR="0009485D" w:rsidRDefault="000D4A66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С.С. Родионова</w:t>
      </w:r>
      <w:r w:rsidR="0009485D" w:rsidRPr="001F4960">
        <w:rPr>
          <w:rFonts w:ascii="Times New Roman" w:hAnsi="Times New Roman"/>
          <w:i/>
          <w:sz w:val="28"/>
          <w:szCs w:val="28"/>
        </w:rPr>
        <w:t>:</w:t>
      </w:r>
      <w:r w:rsidR="0009485D" w:rsidRPr="001F4960">
        <w:rPr>
          <w:rFonts w:ascii="Times New Roman" w:hAnsi="Times New Roman"/>
          <w:sz w:val="28"/>
          <w:szCs w:val="28"/>
        </w:rPr>
        <w:t xml:space="preserve"> </w:t>
      </w:r>
      <w:r w:rsidR="0009485D">
        <w:rPr>
          <w:rFonts w:ascii="Times New Roman" w:hAnsi="Times New Roman"/>
          <w:sz w:val="28"/>
          <w:szCs w:val="28"/>
        </w:rPr>
        <w:t xml:space="preserve">Спасибо. </w:t>
      </w:r>
    </w:p>
    <w:p w:rsidR="0009485D" w:rsidRPr="00CA6F95" w:rsidRDefault="000D4A66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C349D1">
        <w:rPr>
          <w:rFonts w:ascii="Times New Roman" w:hAnsi="Times New Roman"/>
          <w:i/>
          <w:sz w:val="28"/>
          <w:szCs w:val="28"/>
        </w:rPr>
        <w:t>: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CA6F95">
        <w:rPr>
          <w:rFonts w:ascii="Times New Roman" w:hAnsi="Times New Roman"/>
          <w:sz w:val="28"/>
          <w:szCs w:val="28"/>
        </w:rPr>
        <w:t>Переходим к обсуждению работы. Кто хотел бы высказаться?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CA6F95">
        <w:rPr>
          <w:rFonts w:ascii="Times New Roman" w:hAnsi="Times New Roman"/>
          <w:sz w:val="28"/>
          <w:szCs w:val="28"/>
        </w:rPr>
        <w:t>Дмитрий Евгеньевич</w:t>
      </w:r>
      <w:r w:rsidR="0009485D">
        <w:rPr>
          <w:rFonts w:ascii="Times New Roman" w:hAnsi="Times New Roman"/>
          <w:sz w:val="28"/>
          <w:szCs w:val="28"/>
        </w:rPr>
        <w:t xml:space="preserve"> Каратеев,  пожалуйста. </w:t>
      </w:r>
    </w:p>
    <w:p w:rsidR="0009485D" w:rsidRPr="00D76DA1" w:rsidRDefault="0009485D" w:rsidP="00132152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D76DA1">
        <w:rPr>
          <w:rFonts w:ascii="Times New Roman" w:hAnsi="Times New Roman"/>
          <w:i/>
          <w:sz w:val="28"/>
          <w:szCs w:val="28"/>
        </w:rPr>
        <w:t>Д.Е. Каратеев:</w:t>
      </w:r>
      <w:r w:rsidRPr="00D76DA1">
        <w:rPr>
          <w:rFonts w:ascii="Times New Roman" w:hAnsi="Times New Roman"/>
          <w:sz w:val="28"/>
          <w:szCs w:val="28"/>
        </w:rPr>
        <w:t xml:space="preserve"> </w:t>
      </w:r>
      <w:r w:rsidR="00DE7631">
        <w:rPr>
          <w:rFonts w:ascii="Times New Roman" w:hAnsi="Times New Roman"/>
          <w:sz w:val="28"/>
          <w:szCs w:val="28"/>
        </w:rPr>
        <w:t>Э</w:t>
      </w:r>
      <w:r w:rsidR="00132152" w:rsidRPr="00D76DA1">
        <w:rPr>
          <w:rFonts w:ascii="Times New Roman" w:hAnsi="Times New Roman"/>
          <w:sz w:val="28"/>
          <w:szCs w:val="28"/>
        </w:rPr>
        <w:t xml:space="preserve">та работа с моей точки зрения интересна тем, что она подчеркивает, что ревматоидный артрит сложное заболевание, которое существенно меняется в зависимости от длительности болезни. В данном исследовании показаны пациенты со средней длительностью заболевания 12 лет и здесь мы видим негативное влияние терапии глюкокортикоидами и длительности заболевания на костную ткань. Если говорить о патогенетических механизмах потери костной ткани у таких пациентов, несомненно их роль меняется с течением болезни, какую роль здесь играет назначение патогенетической терапии однозначно сказать невозможно. Но на </w:t>
      </w:r>
      <w:r w:rsidR="00132152" w:rsidRPr="00D76DA1">
        <w:rPr>
          <w:rFonts w:ascii="Times New Roman" w:hAnsi="Times New Roman"/>
          <w:sz w:val="28"/>
          <w:szCs w:val="28"/>
        </w:rPr>
        <w:lastRenderedPageBreak/>
        <w:t xml:space="preserve">основании этих данных, я бы сказал, что </w:t>
      </w:r>
      <w:r w:rsidR="00D76DA1" w:rsidRPr="00D76DA1">
        <w:rPr>
          <w:rFonts w:ascii="Times New Roman" w:hAnsi="Times New Roman"/>
          <w:sz w:val="28"/>
          <w:szCs w:val="28"/>
        </w:rPr>
        <w:t>механизмы,</w:t>
      </w:r>
      <w:r w:rsidR="00132152" w:rsidRPr="00D76DA1">
        <w:rPr>
          <w:rFonts w:ascii="Times New Roman" w:hAnsi="Times New Roman"/>
          <w:sz w:val="28"/>
          <w:szCs w:val="28"/>
        </w:rPr>
        <w:t xml:space="preserve"> связанные с </w:t>
      </w:r>
      <w:r w:rsidR="00D76DA1" w:rsidRPr="00D76DA1">
        <w:rPr>
          <w:rFonts w:ascii="Times New Roman" w:hAnsi="Times New Roman"/>
          <w:sz w:val="28"/>
          <w:szCs w:val="28"/>
        </w:rPr>
        <w:t>системной костной резорбцией с течением времени,</w:t>
      </w:r>
      <w:r w:rsidR="00132152" w:rsidRPr="00D76DA1">
        <w:rPr>
          <w:rFonts w:ascii="Times New Roman" w:hAnsi="Times New Roman"/>
          <w:sz w:val="28"/>
          <w:szCs w:val="28"/>
        </w:rPr>
        <w:t xml:space="preserve"> начинают играть большую роль.</w:t>
      </w:r>
      <w:r w:rsidR="00D76DA1" w:rsidRPr="00D76DA1">
        <w:rPr>
          <w:rFonts w:ascii="Times New Roman" w:hAnsi="Times New Roman"/>
          <w:sz w:val="28"/>
          <w:szCs w:val="28"/>
        </w:rPr>
        <w:t xml:space="preserve"> И действительно необходимо выделять такие группы пациентов с высоким риском остеопороза и переломов позвонков и проводить профилактические мероприятия. Вот в этом я считаю огромная практическая и теоретическая значимость этой работы, поэтому ее нужно поддержать.</w:t>
      </w:r>
      <w:r w:rsidR="00EB47E6">
        <w:rPr>
          <w:rFonts w:ascii="Times New Roman" w:hAnsi="Times New Roman"/>
          <w:sz w:val="28"/>
          <w:szCs w:val="28"/>
        </w:rPr>
        <w:t xml:space="preserve"> Соискатель заслуживает присуждения искомой степени.</w:t>
      </w:r>
    </w:p>
    <w:p w:rsidR="00D76DA1" w:rsidRPr="00D76DA1" w:rsidRDefault="000D4A66" w:rsidP="000F341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D76DA1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D76DA1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D76DA1">
        <w:rPr>
          <w:rFonts w:ascii="Times New Roman" w:hAnsi="Times New Roman"/>
          <w:i/>
          <w:sz w:val="28"/>
          <w:szCs w:val="28"/>
        </w:rPr>
        <w:t>:</w:t>
      </w:r>
      <w:r w:rsidR="0009485D" w:rsidRPr="00D76DA1">
        <w:rPr>
          <w:rFonts w:ascii="Times New Roman" w:hAnsi="Times New Roman"/>
          <w:sz w:val="28"/>
          <w:szCs w:val="28"/>
        </w:rPr>
        <w:t xml:space="preserve"> Спасибо, Дмитрий Евгеньевич. </w:t>
      </w:r>
      <w:r w:rsidR="00D76DA1" w:rsidRPr="00D76DA1">
        <w:rPr>
          <w:rFonts w:ascii="Times New Roman" w:hAnsi="Times New Roman"/>
          <w:sz w:val="28"/>
          <w:szCs w:val="28"/>
        </w:rPr>
        <w:t xml:space="preserve">Пожалуйста, Александр Викторович. </w:t>
      </w:r>
    </w:p>
    <w:p w:rsidR="009A0ECD" w:rsidRDefault="00D76DA1" w:rsidP="00456DC5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DE7631">
        <w:rPr>
          <w:rFonts w:ascii="Times New Roman" w:hAnsi="Times New Roman"/>
          <w:i/>
          <w:sz w:val="28"/>
          <w:szCs w:val="28"/>
        </w:rPr>
        <w:t>А.В. Смирнов:</w:t>
      </w:r>
      <w:r w:rsidRPr="00DE7631">
        <w:rPr>
          <w:rFonts w:ascii="Times New Roman" w:hAnsi="Times New Roman"/>
          <w:sz w:val="28"/>
          <w:szCs w:val="28"/>
        </w:rPr>
        <w:t xml:space="preserve"> </w:t>
      </w:r>
      <w:r w:rsidR="00456DC5" w:rsidRPr="00DE7631">
        <w:rPr>
          <w:rFonts w:ascii="Times New Roman" w:hAnsi="Times New Roman"/>
          <w:sz w:val="28"/>
          <w:szCs w:val="28"/>
        </w:rPr>
        <w:t>Уважаемые</w:t>
      </w:r>
      <w:r w:rsidR="00456DC5">
        <w:rPr>
          <w:rFonts w:ascii="Times New Roman" w:hAnsi="Times New Roman"/>
          <w:sz w:val="28"/>
          <w:szCs w:val="28"/>
        </w:rPr>
        <w:t xml:space="preserve"> коллеги, я тоже хочу поддержать эту работу, не только потому что в этой работ</w:t>
      </w:r>
      <w:r w:rsidR="009A0ECD">
        <w:rPr>
          <w:rFonts w:ascii="Times New Roman" w:hAnsi="Times New Roman"/>
          <w:sz w:val="28"/>
          <w:szCs w:val="28"/>
        </w:rPr>
        <w:t>е</w:t>
      </w:r>
      <w:r w:rsidR="00456DC5">
        <w:rPr>
          <w:rFonts w:ascii="Times New Roman" w:hAnsi="Times New Roman"/>
          <w:sz w:val="28"/>
          <w:szCs w:val="28"/>
        </w:rPr>
        <w:t xml:space="preserve"> использованы различные диагностические методы, диагностика остеопороза, определение деформаций позвонков и суммарного количества эрозий. Эта работа навела меня на разные мысли, </w:t>
      </w:r>
      <w:r w:rsidR="009A0ECD">
        <w:rPr>
          <w:rFonts w:ascii="Times New Roman" w:hAnsi="Times New Roman"/>
          <w:sz w:val="28"/>
          <w:szCs w:val="28"/>
        </w:rPr>
        <w:t>потому что</w:t>
      </w:r>
      <w:r w:rsidR="00456DC5">
        <w:rPr>
          <w:rFonts w:ascii="Times New Roman" w:hAnsi="Times New Roman"/>
          <w:sz w:val="28"/>
          <w:szCs w:val="28"/>
        </w:rPr>
        <w:t xml:space="preserve"> диссертация не только должна отвечать на вопросы, но она должна и ставить какие-то новые вопросы. Ведь оказалось, что молодые женщины 37 лет, болеющие более 15 лет, имели по качеству такие же кости, как и женщины со средним возрастом 62 года, но болеющие ревматоидным артритом в два раза меньше. В тоже время пациентки старше 50 лет имеют высокий риск развития деформаций позвонков и переломов, так как у них добавляются такие факторы риска как менопауза, возраст, а также у них быстро протекают эрозивно-деструктивные изменения костной ткани.</w:t>
      </w:r>
      <w:r w:rsidR="009A0ECD">
        <w:rPr>
          <w:rFonts w:ascii="Times New Roman" w:hAnsi="Times New Roman"/>
          <w:sz w:val="28"/>
          <w:szCs w:val="28"/>
        </w:rPr>
        <w:t xml:space="preserve"> И необходимо изучить влияние анти-резорбтивной терапии и витамина Д на группы больных с ревматоидным артритом, возможно применение этих препаратов позволит замедлить прогрессирование ревматоидного артрита. Так же хочу сказать о Елене Викторовне, что она сама освоила все методы, используемые в работе, она сама анализировала результаты денситометрического обследования и проводила рентгеноморфометрию методом Дженант. Поэтому я поддерживаю эту работу, она прекрасна и ставит новые вопросы, новые цели и задачи и это то, что нужно для любой кандидатской диссертации.</w:t>
      </w:r>
    </w:p>
    <w:p w:rsidR="0009485D" w:rsidRPr="009A0ECD" w:rsidRDefault="00DE7631" w:rsidP="000F341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Ш.</w:t>
      </w:r>
      <w:r w:rsidR="00456DC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6DC5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456DC5">
        <w:rPr>
          <w:rFonts w:ascii="Times New Roman" w:hAnsi="Times New Roman"/>
          <w:i/>
          <w:sz w:val="28"/>
          <w:szCs w:val="28"/>
        </w:rPr>
        <w:t>:</w:t>
      </w:r>
      <w:r w:rsidR="00456DC5" w:rsidRPr="001C5A6B">
        <w:rPr>
          <w:rFonts w:ascii="Times New Roman" w:hAnsi="Times New Roman"/>
          <w:i/>
          <w:sz w:val="28"/>
          <w:szCs w:val="28"/>
        </w:rPr>
        <w:t xml:space="preserve"> </w:t>
      </w:r>
      <w:r w:rsidR="00456DC5" w:rsidRPr="00CA6F95">
        <w:rPr>
          <w:rFonts w:ascii="Times New Roman" w:hAnsi="Times New Roman"/>
          <w:sz w:val="28"/>
          <w:szCs w:val="28"/>
        </w:rPr>
        <w:t xml:space="preserve">Спасибо, </w:t>
      </w:r>
      <w:r w:rsidR="00456DC5">
        <w:rPr>
          <w:rFonts w:ascii="Times New Roman" w:hAnsi="Times New Roman"/>
          <w:sz w:val="28"/>
          <w:szCs w:val="28"/>
        </w:rPr>
        <w:t>Александр Викторович.</w:t>
      </w:r>
      <w:r w:rsidR="00456DC5" w:rsidRPr="00CA6F95">
        <w:rPr>
          <w:rFonts w:ascii="Times New Roman" w:hAnsi="Times New Roman"/>
          <w:sz w:val="28"/>
          <w:szCs w:val="28"/>
        </w:rPr>
        <w:t xml:space="preserve"> </w:t>
      </w:r>
      <w:r w:rsidR="009A0ECD">
        <w:rPr>
          <w:rFonts w:ascii="Times New Roman" w:hAnsi="Times New Roman"/>
          <w:sz w:val="28"/>
          <w:szCs w:val="28"/>
        </w:rPr>
        <w:t xml:space="preserve">Пожалуйста, </w:t>
      </w:r>
      <w:r w:rsidR="000D4A66" w:rsidRPr="009A0ECD">
        <w:rPr>
          <w:rFonts w:ascii="Times New Roman" w:hAnsi="Times New Roman"/>
          <w:sz w:val="28"/>
          <w:szCs w:val="28"/>
        </w:rPr>
        <w:t>Алексеева Людмила Ивановна</w:t>
      </w:r>
      <w:r w:rsidR="0009485D" w:rsidRPr="009A0ECD">
        <w:rPr>
          <w:rFonts w:ascii="Times New Roman" w:hAnsi="Times New Roman"/>
          <w:sz w:val="28"/>
          <w:szCs w:val="28"/>
        </w:rPr>
        <w:t xml:space="preserve">. </w:t>
      </w:r>
    </w:p>
    <w:p w:rsidR="0009485D" w:rsidRPr="0017462A" w:rsidRDefault="000D4A66" w:rsidP="000F341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9A0ECD">
        <w:rPr>
          <w:rFonts w:ascii="Times New Roman" w:hAnsi="Times New Roman"/>
          <w:i/>
          <w:sz w:val="28"/>
          <w:szCs w:val="28"/>
        </w:rPr>
        <w:t>Л.И. Алексеева</w:t>
      </w:r>
      <w:r w:rsidR="0009485D" w:rsidRPr="009A0ECD">
        <w:rPr>
          <w:rFonts w:ascii="Times New Roman" w:hAnsi="Times New Roman"/>
          <w:i/>
          <w:sz w:val="28"/>
          <w:szCs w:val="28"/>
        </w:rPr>
        <w:t>:</w:t>
      </w:r>
      <w:r w:rsidR="0009485D" w:rsidRPr="009A0ECD">
        <w:rPr>
          <w:rFonts w:ascii="Times New Roman" w:hAnsi="Times New Roman"/>
          <w:sz w:val="28"/>
          <w:szCs w:val="28"/>
        </w:rPr>
        <w:t xml:space="preserve"> </w:t>
      </w:r>
      <w:r w:rsidR="009A0ECD">
        <w:rPr>
          <w:rFonts w:ascii="Times New Roman" w:hAnsi="Times New Roman"/>
          <w:sz w:val="28"/>
          <w:szCs w:val="28"/>
        </w:rPr>
        <w:t>Мне тоже разрешите поддержать эту работу. В этой работе подчеркнуто, что у молодых пациентов ревматоидным артритом страдает минеральная плотность кости. И если мы говорим о тех пациентах, которые заболели до 30 лет, мы можем обсуждать влияние различных факторов</w:t>
      </w:r>
      <w:r w:rsidR="00DB08F1">
        <w:rPr>
          <w:rFonts w:ascii="Times New Roman" w:hAnsi="Times New Roman"/>
          <w:sz w:val="28"/>
          <w:szCs w:val="28"/>
        </w:rPr>
        <w:t xml:space="preserve"> на костную ткань, но именно активность ревматоидного артрита</w:t>
      </w:r>
      <w:r w:rsidR="0017462A">
        <w:rPr>
          <w:rFonts w:ascii="Times New Roman" w:hAnsi="Times New Roman"/>
          <w:sz w:val="28"/>
          <w:szCs w:val="28"/>
        </w:rPr>
        <w:t xml:space="preserve"> у лиц молодого </w:t>
      </w:r>
      <w:r w:rsidR="0017462A">
        <w:rPr>
          <w:rFonts w:ascii="Times New Roman" w:hAnsi="Times New Roman"/>
          <w:sz w:val="28"/>
          <w:szCs w:val="28"/>
        </w:rPr>
        <w:lastRenderedPageBreak/>
        <w:t>возраста</w:t>
      </w:r>
      <w:r w:rsidR="00DB08F1">
        <w:rPr>
          <w:rFonts w:ascii="Times New Roman" w:hAnsi="Times New Roman"/>
          <w:sz w:val="28"/>
          <w:szCs w:val="28"/>
        </w:rPr>
        <w:t xml:space="preserve"> играет основную роль в снижении минеральной плотности костной ткан</w:t>
      </w:r>
      <w:r w:rsidR="0017462A">
        <w:rPr>
          <w:rFonts w:ascii="Times New Roman" w:hAnsi="Times New Roman"/>
          <w:sz w:val="28"/>
          <w:szCs w:val="28"/>
        </w:rPr>
        <w:t xml:space="preserve">и и это новый факт, который подтвердила Елена Викторовна. </w:t>
      </w:r>
      <w:r w:rsidR="00DB08F1">
        <w:rPr>
          <w:rFonts w:ascii="Times New Roman" w:hAnsi="Times New Roman"/>
          <w:sz w:val="28"/>
          <w:szCs w:val="28"/>
        </w:rPr>
        <w:t xml:space="preserve">И </w:t>
      </w:r>
      <w:r w:rsidR="0017462A">
        <w:rPr>
          <w:rFonts w:ascii="Times New Roman" w:hAnsi="Times New Roman"/>
          <w:sz w:val="28"/>
          <w:szCs w:val="28"/>
        </w:rPr>
        <w:t xml:space="preserve">это ставит вопрос о ведении таких больных, в том числе назначение раннего анти-резорбтивного лечения у пациентов молодого возраста. Поэтому я полностью поддерживаю эту работу. </w:t>
      </w:r>
      <w:r w:rsidR="0009485D" w:rsidRPr="0017462A">
        <w:rPr>
          <w:rFonts w:ascii="Times New Roman" w:hAnsi="Times New Roman"/>
          <w:sz w:val="28"/>
          <w:szCs w:val="28"/>
        </w:rPr>
        <w:t xml:space="preserve">Я высоко оцениваю исследования доктора </w:t>
      </w:r>
      <w:r w:rsidRPr="0017462A">
        <w:rPr>
          <w:rFonts w:ascii="Times New Roman" w:hAnsi="Times New Roman"/>
          <w:sz w:val="28"/>
          <w:szCs w:val="28"/>
        </w:rPr>
        <w:t>Петровой</w:t>
      </w:r>
      <w:r w:rsidR="0009485D" w:rsidRPr="0017462A">
        <w:rPr>
          <w:rFonts w:ascii="Times New Roman" w:hAnsi="Times New Roman"/>
          <w:sz w:val="28"/>
          <w:szCs w:val="28"/>
        </w:rPr>
        <w:t xml:space="preserve"> Е.В.</w:t>
      </w:r>
    </w:p>
    <w:p w:rsidR="0009485D" w:rsidRPr="00FA7E39" w:rsidRDefault="000D4A66" w:rsidP="000F341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9A0ECD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9A0ECD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9A0ECD">
        <w:rPr>
          <w:rFonts w:ascii="Times New Roman" w:hAnsi="Times New Roman"/>
          <w:i/>
          <w:sz w:val="28"/>
          <w:szCs w:val="28"/>
        </w:rPr>
        <w:t>:</w:t>
      </w:r>
      <w:r w:rsidR="0009485D" w:rsidRPr="009A0ECD">
        <w:rPr>
          <w:rFonts w:ascii="Times New Roman" w:hAnsi="Times New Roman"/>
          <w:sz w:val="28"/>
          <w:szCs w:val="28"/>
        </w:rPr>
        <w:t xml:space="preserve"> Спасибо, </w:t>
      </w:r>
      <w:r w:rsidRPr="009A0ECD">
        <w:rPr>
          <w:rFonts w:ascii="Times New Roman" w:hAnsi="Times New Roman"/>
          <w:sz w:val="28"/>
          <w:szCs w:val="28"/>
        </w:rPr>
        <w:t xml:space="preserve">Людмила Ивановна. </w:t>
      </w:r>
    </w:p>
    <w:p w:rsidR="0009485D" w:rsidRDefault="0009485D" w:rsidP="000F341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305C5E">
        <w:rPr>
          <w:rFonts w:ascii="Times New Roman" w:hAnsi="Times New Roman"/>
          <w:sz w:val="28"/>
          <w:szCs w:val="28"/>
        </w:rPr>
        <w:t xml:space="preserve">Соискателю предоставляется заключительное слово (для ответа на вопросы, возникшие в ходе обсуждения). </w:t>
      </w:r>
    </w:p>
    <w:p w:rsidR="0017462A" w:rsidRPr="0017462A" w:rsidRDefault="000D4A66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Е.В. Петров</w:t>
      </w:r>
      <w:r w:rsidR="0009485D" w:rsidRPr="00305C5E">
        <w:rPr>
          <w:rFonts w:ascii="Times New Roman" w:hAnsi="Times New Roman"/>
          <w:i/>
          <w:sz w:val="28"/>
          <w:szCs w:val="28"/>
        </w:rPr>
        <w:t>а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17462A" w:rsidRPr="0017462A">
        <w:rPr>
          <w:rFonts w:ascii="Times New Roman" w:hAnsi="Times New Roman"/>
          <w:sz w:val="28"/>
          <w:szCs w:val="28"/>
        </w:rPr>
        <w:t xml:space="preserve">благодарит научного руководителя, рецензентов, оппонентов, </w:t>
      </w:r>
      <w:r w:rsidR="0017462A">
        <w:rPr>
          <w:rFonts w:ascii="Times New Roman" w:hAnsi="Times New Roman"/>
          <w:sz w:val="28"/>
          <w:szCs w:val="28"/>
        </w:rPr>
        <w:t>членов диссертационного совета.</w:t>
      </w:r>
    </w:p>
    <w:p w:rsidR="0017462A" w:rsidRPr="0017462A" w:rsidRDefault="0017462A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17462A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17462A">
        <w:rPr>
          <w:rFonts w:ascii="Times New Roman" w:hAnsi="Times New Roman"/>
          <w:i/>
          <w:sz w:val="28"/>
          <w:szCs w:val="28"/>
        </w:rPr>
        <w:t>:</w:t>
      </w:r>
      <w:r w:rsidRPr="0017462A">
        <w:rPr>
          <w:rFonts w:ascii="Times New Roman" w:hAnsi="Times New Roman"/>
          <w:sz w:val="28"/>
          <w:szCs w:val="28"/>
        </w:rPr>
        <w:t xml:space="preserve"> Теперь переходим к голосованию. Предлагаю назначить счётную комиссию в составе д.м.н. </w:t>
      </w:r>
      <w:proofErr w:type="spellStart"/>
      <w:r w:rsidRPr="0017462A">
        <w:rPr>
          <w:rFonts w:ascii="Times New Roman" w:hAnsi="Times New Roman"/>
          <w:sz w:val="28"/>
          <w:szCs w:val="28"/>
        </w:rPr>
        <w:t>Жиляева</w:t>
      </w:r>
      <w:proofErr w:type="spellEnd"/>
      <w:r w:rsidRPr="0017462A">
        <w:rPr>
          <w:rFonts w:ascii="Times New Roman" w:hAnsi="Times New Roman"/>
          <w:sz w:val="28"/>
          <w:szCs w:val="28"/>
        </w:rPr>
        <w:t xml:space="preserve"> Е.В., д.м.н. Ананьевой Л.П.. и д.м.н., Александровой Е.Н. Возражений нет. Состав счетной комиссии утверждается единогласно. Объявляется перерыв для тайно</w:t>
      </w:r>
      <w:r>
        <w:rPr>
          <w:rFonts w:ascii="Times New Roman" w:hAnsi="Times New Roman"/>
          <w:sz w:val="28"/>
          <w:szCs w:val="28"/>
        </w:rPr>
        <w:t>го голосования. Слово предоставл</w:t>
      </w:r>
      <w:r w:rsidRPr="0017462A">
        <w:rPr>
          <w:rFonts w:ascii="Times New Roman" w:hAnsi="Times New Roman"/>
          <w:sz w:val="28"/>
          <w:szCs w:val="28"/>
        </w:rPr>
        <w:t>яется председателю счетной</w:t>
      </w:r>
      <w:r>
        <w:rPr>
          <w:rFonts w:ascii="Times New Roman" w:hAnsi="Times New Roman"/>
          <w:sz w:val="28"/>
          <w:szCs w:val="28"/>
        </w:rPr>
        <w:t xml:space="preserve"> комиссии д.м.н. Ананьевой Л.П.</w:t>
      </w:r>
    </w:p>
    <w:p w:rsidR="0017462A" w:rsidRPr="0017462A" w:rsidRDefault="0017462A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i/>
          <w:sz w:val="28"/>
          <w:szCs w:val="28"/>
        </w:rPr>
        <w:t>Л.П. Ананьева:</w:t>
      </w:r>
      <w:r w:rsidRPr="0017462A">
        <w:rPr>
          <w:rFonts w:ascii="Times New Roman" w:hAnsi="Times New Roman"/>
          <w:sz w:val="28"/>
          <w:szCs w:val="28"/>
        </w:rPr>
        <w:t xml:space="preserve"> уважаемый президиум, члены диссертационного совета, комиссия в составе 3 человек (председатель - д.м.н., проф. Л.П. Ананьева, члены комиссии - д.м.н. проф. </w:t>
      </w:r>
      <w:proofErr w:type="spellStart"/>
      <w:r w:rsidRPr="0017462A">
        <w:rPr>
          <w:rFonts w:ascii="Times New Roman" w:hAnsi="Times New Roman"/>
          <w:sz w:val="28"/>
          <w:szCs w:val="28"/>
        </w:rPr>
        <w:t>Жиляев</w:t>
      </w:r>
      <w:proofErr w:type="spellEnd"/>
      <w:r w:rsidRPr="0017462A">
        <w:rPr>
          <w:rFonts w:ascii="Times New Roman" w:hAnsi="Times New Roman"/>
          <w:sz w:val="28"/>
          <w:szCs w:val="28"/>
        </w:rPr>
        <w:t xml:space="preserve"> Е.В., и д.м.н. Александрова Е.Н.) избрана для подсчета голосов при тайном голосовании по диссертации </w:t>
      </w:r>
      <w:r>
        <w:rPr>
          <w:rFonts w:ascii="Times New Roman" w:hAnsi="Times New Roman"/>
          <w:sz w:val="28"/>
          <w:szCs w:val="28"/>
        </w:rPr>
        <w:t>Петровой Е.В</w:t>
      </w:r>
      <w:r w:rsidRPr="0017462A">
        <w:rPr>
          <w:rFonts w:ascii="Times New Roman" w:hAnsi="Times New Roman"/>
          <w:sz w:val="28"/>
          <w:szCs w:val="28"/>
        </w:rPr>
        <w:t xml:space="preserve">. на соискание ученой степени кандидата медицинских наук. Состав диссертационного совета утвержден в количестве 21 человек. Присутствуют на заседании 19, в том числе докторов наук по профилю рассматриваемой диссертации 18 (по специальности 14.01.22 «ревматология»). Роздано бюллетеней 19. </w:t>
      </w:r>
      <w:r>
        <w:rPr>
          <w:rFonts w:ascii="Times New Roman" w:hAnsi="Times New Roman"/>
          <w:sz w:val="28"/>
          <w:szCs w:val="28"/>
        </w:rPr>
        <w:t>Оказалось в урне 19 бюллетеней.</w:t>
      </w:r>
    </w:p>
    <w:p w:rsidR="0017462A" w:rsidRPr="0017462A" w:rsidRDefault="0017462A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t xml:space="preserve">Результаты голосования по присуждению ученой степени кандидата медицинских наук </w:t>
      </w:r>
      <w:r>
        <w:rPr>
          <w:rFonts w:ascii="Times New Roman" w:hAnsi="Times New Roman"/>
          <w:sz w:val="28"/>
          <w:szCs w:val="28"/>
        </w:rPr>
        <w:t>Петровой Е.В</w:t>
      </w:r>
      <w:r w:rsidRPr="0017462A">
        <w:rPr>
          <w:rFonts w:ascii="Times New Roman" w:hAnsi="Times New Roman"/>
          <w:sz w:val="28"/>
          <w:szCs w:val="28"/>
        </w:rPr>
        <w:t>.: ЗА – 19, ПРОТИВ – нет, нед</w:t>
      </w:r>
      <w:r>
        <w:rPr>
          <w:rFonts w:ascii="Times New Roman" w:hAnsi="Times New Roman"/>
          <w:sz w:val="28"/>
          <w:szCs w:val="28"/>
        </w:rPr>
        <w:t>ействительных бюллетеней – нет.</w:t>
      </w:r>
    </w:p>
    <w:p w:rsidR="0017462A" w:rsidRPr="0017462A" w:rsidRDefault="0017462A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i/>
          <w:sz w:val="28"/>
          <w:szCs w:val="28"/>
        </w:rPr>
        <w:t xml:space="preserve">Ш </w:t>
      </w:r>
      <w:proofErr w:type="spellStart"/>
      <w:r w:rsidRPr="0017462A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17462A">
        <w:rPr>
          <w:rFonts w:ascii="Times New Roman" w:hAnsi="Times New Roman"/>
          <w:i/>
          <w:sz w:val="28"/>
          <w:szCs w:val="28"/>
        </w:rPr>
        <w:t>:</w:t>
      </w:r>
      <w:r w:rsidRPr="0017462A">
        <w:rPr>
          <w:rFonts w:ascii="Times New Roman" w:hAnsi="Times New Roman"/>
          <w:sz w:val="28"/>
          <w:szCs w:val="28"/>
        </w:rPr>
        <w:t xml:space="preserve"> Протокол счетной комиссии принимаем? Кто - ЗА? Кто - ПРОТИВ? Кто воздержался? Принято единогласно, все проголосовали ЗА присуждение ученой степени доктора мед</w:t>
      </w:r>
      <w:r>
        <w:rPr>
          <w:rFonts w:ascii="Times New Roman" w:hAnsi="Times New Roman"/>
          <w:sz w:val="28"/>
          <w:szCs w:val="28"/>
        </w:rPr>
        <w:t>ицинских наук. Спасибо большое.</w:t>
      </w:r>
    </w:p>
    <w:p w:rsidR="0017462A" w:rsidRDefault="0017462A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t>По проекту заключения есть какие-то замечания? Замечаний нет. Уважаемые коллеги, нужно утвердить проект заключения. Прошу голосовать. ЗА-19, ПР</w:t>
      </w:r>
      <w:r>
        <w:rPr>
          <w:rFonts w:ascii="Times New Roman" w:hAnsi="Times New Roman"/>
          <w:sz w:val="28"/>
          <w:szCs w:val="28"/>
        </w:rPr>
        <w:t>ОТИВ - нет, воздержавшихся нет.</w:t>
      </w:r>
    </w:p>
    <w:p w:rsidR="0017462A" w:rsidRPr="0017462A" w:rsidRDefault="0017462A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lastRenderedPageBreak/>
        <w:t>Заключение принято открытым голосованием (ЗА – 19 человек) в следующей редакции: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bCs/>
          <w:sz w:val="28"/>
          <w:szCs w:val="28"/>
        </w:rPr>
        <w:t>Диссертационный совет отмечает</w:t>
      </w:r>
      <w:r w:rsidRPr="00FA7E39">
        <w:rPr>
          <w:rFonts w:ascii="Times New Roman" w:hAnsi="Times New Roman"/>
          <w:sz w:val="28"/>
          <w:szCs w:val="28"/>
        </w:rPr>
        <w:t>, что на основании выполненных соискателем исследований: разработана концепция о взаимосвязи между эрозивно-деструктивными изменениями в кистях и стопах, минеральной плотностью кости (МПК) осевого и периферического скелета, деформациями позвонков, что подтверждает общность патогенетических механизмов локальной и генерализованной потери костной ткани у больных ревматоидным артритом (РА)</w:t>
      </w:r>
      <w:r>
        <w:rPr>
          <w:rFonts w:ascii="Times New Roman" w:hAnsi="Times New Roman"/>
          <w:sz w:val="28"/>
          <w:szCs w:val="28"/>
        </w:rPr>
        <w:t>.</w:t>
      </w:r>
      <w:r w:rsidRPr="00FA7E39">
        <w:rPr>
          <w:rFonts w:ascii="Times New Roman" w:hAnsi="Times New Roman"/>
          <w:sz w:val="28"/>
          <w:szCs w:val="28"/>
        </w:rPr>
        <w:t xml:space="preserve"> Предложена прогностическая математическая модель для выявления больных с высоким риском деформаций позвонков при РА. Доказана</w:t>
      </w:r>
      <w:r w:rsidRPr="00FA7E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A7E39">
        <w:rPr>
          <w:rFonts w:ascii="Times New Roman" w:hAnsi="Times New Roman"/>
          <w:sz w:val="28"/>
          <w:szCs w:val="28"/>
        </w:rPr>
        <w:t xml:space="preserve">взаимосвязь между увеличением показателя числа эрозий в кистях и стопах, снижением индекса деформаций позвонков в грудном отделе позвоночника, уменьшением МПК осевого и периферического скелета у больных РА. Определены факторы риска возникновения деформаций позвонков, среди которых - высокий суммарный индекс Шарпа, низкая МПК в дистальном отделе предплечья (ДОП), низкий индекс деформаций позвонков в грудном и поясничном отделах позвоночника, малотравматичный перелом периферических костей скелета в анамнезе до установления диагноза РА. 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sz w:val="28"/>
          <w:szCs w:val="28"/>
        </w:rPr>
        <w:t>Теоретическая значимость исследования обоснована тем, что впервые в России, проанализированы показатели эрозивно-деструктивных изменений в кистях и стопах, деформации позвонков и МПК осевого и периферического скелета у пациентов разного возраста, в том числе на момент начала заболевания, с учетом характера противовоспалительной терапии, клинико-лабораторных показателей.  Изучены и выделены переменные, определяющие связь между эрозиями в кистях и стопах, деформациями позвонков и МПК. Выделены наиболее значимые факторы риска эрозивных изменений в кистях и стопах и деформаций позвонков при РА.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sz w:val="28"/>
          <w:szCs w:val="28"/>
        </w:rPr>
        <w:tab/>
        <w:t xml:space="preserve">Применительно к проблематике диссертации результативно и эффективно, то есть с получением обладающих научной новизной данных, использован комплекс существующих базовых клинико-лабораторных и инструментальных методов исследования, современных методов статистической обработки данных, применяемых в медицине. Проведено тщательное всестороннее унифицированное клиническое, лабораторное и инструментальное обследование всех больных. 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sz w:val="28"/>
          <w:szCs w:val="28"/>
        </w:rPr>
        <w:t>Значение полученных соискателем результатов исследования для практики подтверждается тем, что разработаны и внедрены в клинику Федерального государственного бюджетного научного учреждения «Научно-</w:t>
      </w:r>
      <w:r w:rsidRPr="00FA7E39">
        <w:rPr>
          <w:rFonts w:ascii="Times New Roman" w:hAnsi="Times New Roman"/>
          <w:sz w:val="28"/>
          <w:szCs w:val="28"/>
        </w:rPr>
        <w:lastRenderedPageBreak/>
        <w:t>исследовательский институт ревматологии имени В.А. Насоновой» основные результаты работы с целью выделения группы больных РА с высоким риском возникновения деформаций позвонков, снижения МПК, для выбора тактики дальнейшего ведения больных.  Предложены математические модели для прогнозирования значения суммарного индекса Шарпа и возникновения деформаций позвонков у больных РА, которые могут быть использованы в клинической практике. Представлены рекомендации, согласно которым при прогнозировании возникновения деформаций позвонков следует учитывать, прежде всего, показатель количества эрозий в кистях и стопах, переломы костей в анамнезе, в том числе, до установления диагноза РА, возраст на момент обследования и длительность приема ГК (мес.). Создана система практических рекомендаций по ведению групп больных РА с высоким риском возникновения деформаций позвонков. Обоснованы рекомендации по проведению денситометрического исследования длительно-болеющим пациентам РА независимо от возраста или получающим ГК (&gt; 3 мес.) с последующим решением вопроса о назначении антиостеопоротической терапии. Показано, что больным с 3-4 рентгенологической стадией РА по Штейнброкеру или с суммарным индексом Шарп более 151 балла в комплексную терапию РА необходимо включать мероприятия по профилактике и лечению ОП и переломов.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sz w:val="28"/>
          <w:szCs w:val="28"/>
        </w:rPr>
        <w:t>Оценка достоверности результатов исследования выявила, что комплекс, используемых авторов методов исследования, соответствует цели и задачам исследования; применение статистических методов, выполнено на современном уровне. Научные положения, выводы и практические рекомендации отражают содержание диссертации и являются обоснованными. При проведении исследования использованы стандартные методы физикального, лабораторного и инструментального обследования пациентов, рекомендованные российскими и международными специалистами, использовано сертифицированное оборудование.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sz w:val="28"/>
          <w:szCs w:val="28"/>
        </w:rPr>
        <w:t xml:space="preserve">Теория взаимосвязи между эрозивно-деструктивными изменениями в кистях и стопах, снижением МПК и деформациями позвонков построена на опубликованных в зарубежной и отечественной литературе данных и согласуется с опубликованными ранее работами других авторов по данной тематике. Идея базируется на результатах собственного исследования и обобщения передового опыта по изучению клинико-рентгенологической характеристики суставов кистей, стоп и позвоночника, оценки МПК различных участков скелета; по определению взаимосвязи между эрозивно-деструктивными изменениями в кистях и стопах, снижением МПК и деформациями позвонков. Использованы корректные сравнения авторских и </w:t>
      </w:r>
      <w:r w:rsidRPr="00FA7E39">
        <w:rPr>
          <w:rFonts w:ascii="Times New Roman" w:hAnsi="Times New Roman"/>
          <w:sz w:val="28"/>
          <w:szCs w:val="28"/>
        </w:rPr>
        <w:lastRenderedPageBreak/>
        <w:t xml:space="preserve">литературных данных, полученных ранее по рассматриваемой тематике. Установлено качественное и количественное совпадение авторских результатов с данными, представленными в независимых источниках по данной тематике. Использованы современные методики сбора и обработки результатов исследования с применением программ MS </w:t>
      </w:r>
      <w:proofErr w:type="spellStart"/>
      <w:r w:rsidRPr="00FA7E39">
        <w:rPr>
          <w:rFonts w:ascii="Times New Roman" w:hAnsi="Times New Roman"/>
          <w:sz w:val="28"/>
          <w:szCs w:val="28"/>
        </w:rPr>
        <w:t>Excel</w:t>
      </w:r>
      <w:proofErr w:type="spellEnd"/>
      <w:r w:rsidRPr="00FA7E39">
        <w:rPr>
          <w:rFonts w:ascii="Times New Roman" w:hAnsi="Times New Roman"/>
          <w:sz w:val="28"/>
          <w:szCs w:val="28"/>
        </w:rPr>
        <w:t xml:space="preserve"> и SPSS (версия 16.0) (включающая в себя, в том числе корреляционный, дискриминантный анализ и метод </w:t>
      </w:r>
      <w:r w:rsidRPr="00FA7E39">
        <w:rPr>
          <w:rFonts w:ascii="Times New Roman" w:hAnsi="Times New Roman"/>
          <w:sz w:val="28"/>
          <w:szCs w:val="28"/>
          <w:lang w:val="en-US"/>
        </w:rPr>
        <w:t>ROC</w:t>
      </w:r>
      <w:r w:rsidRPr="00FA7E39">
        <w:rPr>
          <w:rFonts w:ascii="Times New Roman" w:hAnsi="Times New Roman"/>
          <w:sz w:val="28"/>
          <w:szCs w:val="28"/>
        </w:rPr>
        <w:t>-кривых).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sz w:val="28"/>
          <w:szCs w:val="28"/>
        </w:rPr>
        <w:t>Достоверность результатов базируется на анализе результатов одномоментного когортного клинического исследования с последовательным включением 164 пациентов РА по обращаемости, обследованных в Федеральном государственном бюджетном научном учреждении «Научно-исследовательский институт ревматологии имени В.А. Насоновой». Использован спектр современных инструментальных методов диагностики;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sz w:val="28"/>
          <w:szCs w:val="28"/>
        </w:rPr>
        <w:t>Диссертационная работа входила в план научно-исследовательской работы Федерального государственного бюджетного научного учреждения «Научно-исследовательский институт ревматологии имени В.А. Насоновой» тема № 344 «Остеопороз при РА: диагностика, факторы риска, переломы, лечение» (государственный регистрационный номер: 01201154067).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sz w:val="28"/>
          <w:szCs w:val="28"/>
        </w:rPr>
        <w:tab/>
        <w:t xml:space="preserve">Личный вклад соискателя состоит в непосредственном участии на всех этапах диссертационного исследования, формировании цели и задач исследования, в получении и разработке исходных данных. В соответствии с поставленной целью работы соискатель изучила и проанализировала литературу, посвященную исследуемой проблеме, которую подробно изложила в литературном обзоре. Автор освоила методику оценки деформаций позвонков по методу </w:t>
      </w:r>
      <w:r w:rsidRPr="00FA7E39">
        <w:rPr>
          <w:rFonts w:ascii="Times New Roman" w:hAnsi="Times New Roman"/>
          <w:sz w:val="28"/>
          <w:szCs w:val="28"/>
          <w:lang w:val="en-US"/>
        </w:rPr>
        <w:t>Genant</w:t>
      </w:r>
      <w:r w:rsidRPr="00FA7E39">
        <w:rPr>
          <w:rFonts w:ascii="Times New Roman" w:hAnsi="Times New Roman"/>
          <w:sz w:val="28"/>
          <w:szCs w:val="28"/>
        </w:rPr>
        <w:t>, которую применила при анализе рентгенограмм 164 пациентов, включенных в исследование. Освоила и самостоятельно проводила обследование больных на рентгеновском денситометре «</w:t>
      </w:r>
      <w:proofErr w:type="spellStart"/>
      <w:r w:rsidRPr="00FA7E39">
        <w:rPr>
          <w:rFonts w:ascii="Times New Roman" w:hAnsi="Times New Roman"/>
          <w:sz w:val="28"/>
          <w:szCs w:val="28"/>
          <w:lang w:val="en-US"/>
        </w:rPr>
        <w:t>Hologic</w:t>
      </w:r>
      <w:proofErr w:type="spellEnd"/>
      <w:r w:rsidRPr="00FA7E39">
        <w:rPr>
          <w:rFonts w:ascii="Times New Roman" w:hAnsi="Times New Roman"/>
          <w:sz w:val="28"/>
          <w:szCs w:val="28"/>
        </w:rPr>
        <w:t xml:space="preserve"> </w:t>
      </w:r>
      <w:r w:rsidRPr="00FA7E39">
        <w:rPr>
          <w:rFonts w:ascii="Times New Roman" w:hAnsi="Times New Roman"/>
          <w:sz w:val="28"/>
          <w:szCs w:val="28"/>
          <w:lang w:val="en-US"/>
        </w:rPr>
        <w:t>Discovery</w:t>
      </w:r>
      <w:r w:rsidRPr="00FA7E39">
        <w:rPr>
          <w:rFonts w:ascii="Times New Roman" w:hAnsi="Times New Roman"/>
          <w:sz w:val="28"/>
          <w:szCs w:val="28"/>
        </w:rPr>
        <w:t xml:space="preserve">» с определением МПК в трех отделах скелета; оценка рентгенологической выраженности РА проведена с использованием метода </w:t>
      </w:r>
      <w:r w:rsidRPr="00FA7E39">
        <w:rPr>
          <w:rFonts w:ascii="Times New Roman" w:hAnsi="Times New Roman"/>
          <w:sz w:val="28"/>
          <w:szCs w:val="28"/>
          <w:lang w:val="en-US"/>
        </w:rPr>
        <w:t>Sharp</w:t>
      </w:r>
      <w:r w:rsidRPr="00FA7E39">
        <w:rPr>
          <w:rFonts w:ascii="Times New Roman" w:hAnsi="Times New Roman"/>
          <w:sz w:val="28"/>
          <w:szCs w:val="28"/>
        </w:rPr>
        <w:t>/</w:t>
      </w:r>
      <w:r w:rsidRPr="00FA7E39">
        <w:rPr>
          <w:rFonts w:ascii="Times New Roman" w:hAnsi="Times New Roman"/>
          <w:sz w:val="28"/>
          <w:szCs w:val="28"/>
          <w:lang w:val="en-US"/>
        </w:rPr>
        <w:t>van</w:t>
      </w:r>
      <w:r w:rsidRPr="00FA7E39">
        <w:rPr>
          <w:rFonts w:ascii="Times New Roman" w:hAnsi="Times New Roman"/>
          <w:sz w:val="28"/>
          <w:szCs w:val="28"/>
        </w:rPr>
        <w:t xml:space="preserve"> </w:t>
      </w:r>
      <w:r w:rsidRPr="00FA7E39">
        <w:rPr>
          <w:rFonts w:ascii="Times New Roman" w:hAnsi="Times New Roman"/>
          <w:sz w:val="28"/>
          <w:szCs w:val="28"/>
          <w:lang w:val="en-US"/>
        </w:rPr>
        <w:t>der</w:t>
      </w:r>
      <w:r w:rsidRPr="00FA7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E39">
        <w:rPr>
          <w:rFonts w:ascii="Times New Roman" w:hAnsi="Times New Roman"/>
          <w:sz w:val="28"/>
          <w:szCs w:val="28"/>
          <w:lang w:val="en-US"/>
        </w:rPr>
        <w:t>Heijde</w:t>
      </w:r>
      <w:proofErr w:type="spellEnd"/>
      <w:r w:rsidRPr="00FA7E39">
        <w:rPr>
          <w:rFonts w:ascii="Times New Roman" w:hAnsi="Times New Roman"/>
          <w:sz w:val="28"/>
          <w:szCs w:val="28"/>
        </w:rPr>
        <w:t xml:space="preserve"> (под руководством д.м.н. А. В. Смирнова). Осуществляла сбор и оценку клинико-анамнестического и суставного статуса больных с заполнением первичной медицинской документации и индивидуальных тематических карт. Непосредственно автором обследовано 136 больных. В соответствии с планом исследования, полученные данные занесены в общую электронную базу.  Соискателем изучены методы параметрической и непараметрической статистики, самостоятельно произведена тщательная и корректная статистическая обработка данных (в </w:t>
      </w:r>
      <w:proofErr w:type="spellStart"/>
      <w:r w:rsidRPr="00FA7E39">
        <w:rPr>
          <w:rFonts w:ascii="Times New Roman" w:hAnsi="Times New Roman"/>
          <w:sz w:val="28"/>
          <w:szCs w:val="28"/>
        </w:rPr>
        <w:t>т.ч</w:t>
      </w:r>
      <w:proofErr w:type="spellEnd"/>
      <w:r w:rsidRPr="00FA7E39">
        <w:rPr>
          <w:rFonts w:ascii="Times New Roman" w:hAnsi="Times New Roman"/>
          <w:sz w:val="28"/>
          <w:szCs w:val="28"/>
        </w:rPr>
        <w:t xml:space="preserve">. корреляционный и дискриминантный анализ) с применением программ </w:t>
      </w:r>
      <w:r w:rsidRPr="00FA7E39">
        <w:rPr>
          <w:rFonts w:ascii="Times New Roman" w:hAnsi="Times New Roman"/>
          <w:sz w:val="28"/>
          <w:szCs w:val="28"/>
          <w:lang w:val="en-US"/>
        </w:rPr>
        <w:t>MS</w:t>
      </w:r>
      <w:r w:rsidRPr="00FA7E39">
        <w:rPr>
          <w:rFonts w:ascii="Times New Roman" w:hAnsi="Times New Roman"/>
          <w:sz w:val="28"/>
          <w:szCs w:val="28"/>
        </w:rPr>
        <w:t xml:space="preserve"> </w:t>
      </w:r>
      <w:r w:rsidRPr="00FA7E39">
        <w:rPr>
          <w:rFonts w:ascii="Times New Roman" w:hAnsi="Times New Roman"/>
          <w:sz w:val="28"/>
          <w:szCs w:val="28"/>
          <w:lang w:val="en-US"/>
        </w:rPr>
        <w:t>Excel</w:t>
      </w:r>
      <w:r w:rsidRPr="00FA7E39">
        <w:rPr>
          <w:rFonts w:ascii="Times New Roman" w:hAnsi="Times New Roman"/>
          <w:sz w:val="28"/>
          <w:szCs w:val="28"/>
        </w:rPr>
        <w:t xml:space="preserve"> и </w:t>
      </w:r>
      <w:r w:rsidRPr="00FA7E39">
        <w:rPr>
          <w:rFonts w:ascii="Times New Roman" w:hAnsi="Times New Roman"/>
          <w:sz w:val="28"/>
          <w:szCs w:val="28"/>
          <w:lang w:val="en-US"/>
        </w:rPr>
        <w:t>SPSS</w:t>
      </w:r>
      <w:r w:rsidRPr="00FA7E39">
        <w:rPr>
          <w:rFonts w:ascii="Times New Roman" w:hAnsi="Times New Roman"/>
          <w:sz w:val="28"/>
          <w:szCs w:val="28"/>
        </w:rPr>
        <w:t xml:space="preserve"> (версия 16.0). Результаты </w:t>
      </w:r>
      <w:r w:rsidRPr="00FA7E39">
        <w:rPr>
          <w:rFonts w:ascii="Times New Roman" w:hAnsi="Times New Roman"/>
          <w:sz w:val="28"/>
          <w:szCs w:val="28"/>
        </w:rPr>
        <w:lastRenderedPageBreak/>
        <w:t>проведенной работы сопоставлены с данными других авторов. На их основании диссертантом сформулированы научные положения и выводы, предложены рекомендации для практического применения. Соискатель самостоятельно апробировала результаты исследования, оформила рукопись диссертации, подготовила основные публикации и выступления по выполненной работе. На тему диссертации опубликовано 20 печатных работ: 5 статей, 4 из них в рецензируемых журналах, рекомендованных ВАК Министерства образования и науки РФ для публикаций основных результатов диссертационных исследований. 15 тезисов опубликованы в материалах российских и международных научных конференций, съездов и конгрессов.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sz w:val="28"/>
          <w:szCs w:val="28"/>
        </w:rPr>
        <w:t>На заседании 28 апреля 2016г диссертационный совет пришел к выводу, что диссертация «Взаимосвязь между эрозивными изменениями в кистях и стопах, деформацией позвонков и минеральной плотностью кости при ревматоидном артрите» представляет собой научно-квалификационную работу, которая соответствует критериям установленным Положением о порядке присуждения ученых степеней, утвержденным постановлением Правительства Российской Федерации от 24.09.2013 г. № 842, и принял решение присудить Петровой Елене Викторовне ученую степень кандидата медицинских наук по специальности  14.01.22 – Ревматология.</w:t>
      </w:r>
    </w:p>
    <w:p w:rsidR="00FA7E39" w:rsidRPr="00FA7E39" w:rsidRDefault="00FA7E39" w:rsidP="00FA7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E39"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19 человек, из них 18 докторов наук (по специальности 14.01.22 -ревматология), участвовавших в заседании, из 21 человека, входящих в состав совета, проголосовали: за - 19, против - нет, недействительных бюллетеней нет. </w:t>
      </w:r>
    </w:p>
    <w:p w:rsidR="0009485D" w:rsidRDefault="0009485D" w:rsidP="000F3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85D" w:rsidRDefault="0009485D" w:rsidP="000F3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85D" w:rsidRDefault="0009485D" w:rsidP="000F3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1ABF">
        <w:rPr>
          <w:rFonts w:ascii="Times New Roman" w:hAnsi="Times New Roman"/>
          <w:sz w:val="28"/>
          <w:szCs w:val="28"/>
        </w:rPr>
        <w:t>Заместитель председателя диссертационного совета,</w:t>
      </w:r>
    </w:p>
    <w:p w:rsid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1ABF">
        <w:rPr>
          <w:rFonts w:ascii="Times New Roman" w:hAnsi="Times New Roman"/>
          <w:sz w:val="28"/>
          <w:szCs w:val="28"/>
        </w:rPr>
        <w:t xml:space="preserve">д.м.н.,  профессор                  </w:t>
      </w:r>
      <w:r w:rsidR="00C85683" w:rsidRPr="00BA1ABF">
        <w:rPr>
          <w:rFonts w:ascii="Times New Roman" w:hAnsi="Times New Roman"/>
          <w:sz w:val="28"/>
          <w:szCs w:val="28"/>
        </w:rPr>
        <w:t xml:space="preserve">           </w:t>
      </w:r>
      <w:r w:rsidR="00BA1ABF" w:rsidRPr="00BA1ABF">
        <w:rPr>
          <w:rFonts w:ascii="Times New Roman" w:hAnsi="Times New Roman"/>
          <w:sz w:val="28"/>
          <w:szCs w:val="28"/>
        </w:rPr>
        <w:t xml:space="preserve">            </w:t>
      </w:r>
      <w:r w:rsidR="00C85683" w:rsidRPr="00BA1ABF">
        <w:rPr>
          <w:rFonts w:ascii="Times New Roman" w:hAnsi="Times New Roman"/>
          <w:sz w:val="28"/>
          <w:szCs w:val="28"/>
        </w:rPr>
        <w:t xml:space="preserve">       </w:t>
      </w:r>
    </w:p>
    <w:p w:rsidR="0017462A" w:rsidRPr="00BA1ABF" w:rsidRDefault="00BA1ABF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85683" w:rsidRPr="00BA1ABF">
        <w:rPr>
          <w:rFonts w:ascii="Times New Roman" w:hAnsi="Times New Roman"/>
          <w:sz w:val="28"/>
          <w:szCs w:val="28"/>
        </w:rPr>
        <w:t xml:space="preserve">  </w:t>
      </w:r>
      <w:r w:rsidR="0017462A" w:rsidRPr="00BA1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62A" w:rsidRPr="00BA1ABF">
        <w:rPr>
          <w:rFonts w:ascii="Times New Roman" w:hAnsi="Times New Roman"/>
          <w:sz w:val="28"/>
          <w:szCs w:val="28"/>
        </w:rPr>
        <w:t>Эрдес</w:t>
      </w:r>
      <w:proofErr w:type="spellEnd"/>
      <w:r w:rsidR="0017462A" w:rsidRPr="00BA1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62A" w:rsidRPr="00BA1ABF">
        <w:rPr>
          <w:rFonts w:ascii="Times New Roman" w:hAnsi="Times New Roman"/>
          <w:sz w:val="28"/>
          <w:szCs w:val="28"/>
        </w:rPr>
        <w:t>Шандор</w:t>
      </w:r>
      <w:proofErr w:type="spellEnd"/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1ABF">
        <w:rPr>
          <w:rFonts w:ascii="Times New Roman" w:hAnsi="Times New Roman"/>
          <w:sz w:val="28"/>
          <w:szCs w:val="28"/>
        </w:rPr>
        <w:t>Ученый секретарь диссертационного совета,</w:t>
      </w:r>
    </w:p>
    <w:p w:rsid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1ABF">
        <w:rPr>
          <w:rFonts w:ascii="Times New Roman" w:hAnsi="Times New Roman"/>
          <w:sz w:val="28"/>
          <w:szCs w:val="28"/>
        </w:rPr>
        <w:t xml:space="preserve">д.м.н. </w:t>
      </w:r>
      <w:r w:rsidR="00C85683" w:rsidRPr="00BA1ABF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7462A" w:rsidRPr="00BA1ABF" w:rsidRDefault="00BA1ABF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85683" w:rsidRPr="00BA1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5683" w:rsidRPr="00BA1ABF">
        <w:rPr>
          <w:rFonts w:ascii="Times New Roman" w:hAnsi="Times New Roman"/>
          <w:sz w:val="28"/>
          <w:szCs w:val="28"/>
        </w:rPr>
        <w:t>Амирджанова</w:t>
      </w:r>
      <w:proofErr w:type="spellEnd"/>
      <w:r w:rsidR="00C85683" w:rsidRPr="00BA1ABF">
        <w:rPr>
          <w:rFonts w:ascii="Times New Roman" w:hAnsi="Times New Roman"/>
          <w:sz w:val="28"/>
          <w:szCs w:val="28"/>
        </w:rPr>
        <w:t xml:space="preserve"> Вера Николаевна</w:t>
      </w:r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17462A" w:rsidP="000F3418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1ABF">
        <w:rPr>
          <w:rFonts w:ascii="Times New Roman" w:hAnsi="Times New Roman"/>
          <w:sz w:val="28"/>
          <w:szCs w:val="28"/>
        </w:rPr>
        <w:t>28.04.2016</w:t>
      </w:r>
      <w:bookmarkStart w:id="0" w:name="_GoBack"/>
      <w:bookmarkEnd w:id="0"/>
    </w:p>
    <w:sectPr w:rsidR="0009485D" w:rsidRPr="008A1423" w:rsidSect="00F06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42" w:rsidRDefault="00A33942" w:rsidP="00F061F6">
      <w:pPr>
        <w:spacing w:after="0" w:line="240" w:lineRule="auto"/>
      </w:pPr>
      <w:r>
        <w:separator/>
      </w:r>
    </w:p>
  </w:endnote>
  <w:endnote w:type="continuationSeparator" w:id="0">
    <w:p w:rsidR="00A33942" w:rsidRDefault="00A33942" w:rsidP="00F0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90" w:rsidRDefault="008318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90" w:rsidRDefault="008318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A1ABF">
      <w:rPr>
        <w:noProof/>
      </w:rPr>
      <w:t>18</w:t>
    </w:r>
    <w:r>
      <w:rPr>
        <w:noProof/>
      </w:rPr>
      <w:fldChar w:fldCharType="end"/>
    </w:r>
  </w:p>
  <w:p w:rsidR="00831890" w:rsidRDefault="008318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90" w:rsidRDefault="008318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42" w:rsidRDefault="00A33942" w:rsidP="00F061F6">
      <w:pPr>
        <w:spacing w:after="0" w:line="240" w:lineRule="auto"/>
      </w:pPr>
      <w:r>
        <w:separator/>
      </w:r>
    </w:p>
  </w:footnote>
  <w:footnote w:type="continuationSeparator" w:id="0">
    <w:p w:rsidR="00A33942" w:rsidRDefault="00A33942" w:rsidP="00F0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90" w:rsidRDefault="008318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90" w:rsidRDefault="008318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90" w:rsidRDefault="008318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61"/>
    <w:rsid w:val="00010E27"/>
    <w:rsid w:val="0002589F"/>
    <w:rsid w:val="00027C47"/>
    <w:rsid w:val="000329A7"/>
    <w:rsid w:val="00034587"/>
    <w:rsid w:val="000345D0"/>
    <w:rsid w:val="000467CB"/>
    <w:rsid w:val="00046AFD"/>
    <w:rsid w:val="0005758D"/>
    <w:rsid w:val="00061516"/>
    <w:rsid w:val="00065D81"/>
    <w:rsid w:val="00067FD4"/>
    <w:rsid w:val="00070AFE"/>
    <w:rsid w:val="00073C24"/>
    <w:rsid w:val="0007566C"/>
    <w:rsid w:val="00077252"/>
    <w:rsid w:val="00077506"/>
    <w:rsid w:val="00080492"/>
    <w:rsid w:val="00093429"/>
    <w:rsid w:val="0009485D"/>
    <w:rsid w:val="000A1812"/>
    <w:rsid w:val="000B145C"/>
    <w:rsid w:val="000B298B"/>
    <w:rsid w:val="000B2F20"/>
    <w:rsid w:val="000B7B31"/>
    <w:rsid w:val="000C1546"/>
    <w:rsid w:val="000C75A2"/>
    <w:rsid w:val="000D2FAB"/>
    <w:rsid w:val="000D4A66"/>
    <w:rsid w:val="000F1D08"/>
    <w:rsid w:val="000F3418"/>
    <w:rsid w:val="000F559D"/>
    <w:rsid w:val="000F70DA"/>
    <w:rsid w:val="0010265B"/>
    <w:rsid w:val="001059B1"/>
    <w:rsid w:val="001158C0"/>
    <w:rsid w:val="001201B7"/>
    <w:rsid w:val="001269F2"/>
    <w:rsid w:val="00132152"/>
    <w:rsid w:val="0013373D"/>
    <w:rsid w:val="00135DC7"/>
    <w:rsid w:val="00155C43"/>
    <w:rsid w:val="00157688"/>
    <w:rsid w:val="00163BDE"/>
    <w:rsid w:val="0017462A"/>
    <w:rsid w:val="00184257"/>
    <w:rsid w:val="0019004C"/>
    <w:rsid w:val="001905E2"/>
    <w:rsid w:val="00191823"/>
    <w:rsid w:val="00191BA8"/>
    <w:rsid w:val="00191E73"/>
    <w:rsid w:val="0019264E"/>
    <w:rsid w:val="00194B62"/>
    <w:rsid w:val="001A673F"/>
    <w:rsid w:val="001B4D8D"/>
    <w:rsid w:val="001C5A6B"/>
    <w:rsid w:val="001D154F"/>
    <w:rsid w:val="001D2ACE"/>
    <w:rsid w:val="001D2BD4"/>
    <w:rsid w:val="001D7EBE"/>
    <w:rsid w:val="001E0C3F"/>
    <w:rsid w:val="001E1D34"/>
    <w:rsid w:val="001E38BC"/>
    <w:rsid w:val="001E3C5E"/>
    <w:rsid w:val="001F0C17"/>
    <w:rsid w:val="001F4960"/>
    <w:rsid w:val="00200215"/>
    <w:rsid w:val="00203C9E"/>
    <w:rsid w:val="00204E2A"/>
    <w:rsid w:val="002074A4"/>
    <w:rsid w:val="00207D46"/>
    <w:rsid w:val="002102B6"/>
    <w:rsid w:val="0021263A"/>
    <w:rsid w:val="002137CB"/>
    <w:rsid w:val="00222DFA"/>
    <w:rsid w:val="00224F75"/>
    <w:rsid w:val="0023444C"/>
    <w:rsid w:val="002347B0"/>
    <w:rsid w:val="002355CD"/>
    <w:rsid w:val="00237FF4"/>
    <w:rsid w:val="00240BCC"/>
    <w:rsid w:val="00252CED"/>
    <w:rsid w:val="00252EA8"/>
    <w:rsid w:val="0025642D"/>
    <w:rsid w:val="00256F98"/>
    <w:rsid w:val="00257B2E"/>
    <w:rsid w:val="00261897"/>
    <w:rsid w:val="0026694D"/>
    <w:rsid w:val="002720B0"/>
    <w:rsid w:val="00274C2E"/>
    <w:rsid w:val="00275AAF"/>
    <w:rsid w:val="00280325"/>
    <w:rsid w:val="002837E9"/>
    <w:rsid w:val="00290B9A"/>
    <w:rsid w:val="00290D22"/>
    <w:rsid w:val="00290FBB"/>
    <w:rsid w:val="00292460"/>
    <w:rsid w:val="0029328A"/>
    <w:rsid w:val="002A4AED"/>
    <w:rsid w:val="002A65E8"/>
    <w:rsid w:val="002B624B"/>
    <w:rsid w:val="002C1E0B"/>
    <w:rsid w:val="002C630D"/>
    <w:rsid w:val="002D0E1B"/>
    <w:rsid w:val="002D209F"/>
    <w:rsid w:val="002D4FA8"/>
    <w:rsid w:val="002D756B"/>
    <w:rsid w:val="002E764A"/>
    <w:rsid w:val="002F0A9C"/>
    <w:rsid w:val="002F521F"/>
    <w:rsid w:val="00305C5E"/>
    <w:rsid w:val="00310480"/>
    <w:rsid w:val="00311A48"/>
    <w:rsid w:val="00322C2E"/>
    <w:rsid w:val="003272C1"/>
    <w:rsid w:val="00327F8F"/>
    <w:rsid w:val="00331338"/>
    <w:rsid w:val="00340D52"/>
    <w:rsid w:val="00352B55"/>
    <w:rsid w:val="003546E3"/>
    <w:rsid w:val="003547B6"/>
    <w:rsid w:val="00354D1A"/>
    <w:rsid w:val="0035758D"/>
    <w:rsid w:val="003665A0"/>
    <w:rsid w:val="0036781D"/>
    <w:rsid w:val="00377267"/>
    <w:rsid w:val="00377A2B"/>
    <w:rsid w:val="00380DDC"/>
    <w:rsid w:val="003832F3"/>
    <w:rsid w:val="00385651"/>
    <w:rsid w:val="003865FF"/>
    <w:rsid w:val="00387209"/>
    <w:rsid w:val="003A0A11"/>
    <w:rsid w:val="003A7B9B"/>
    <w:rsid w:val="003B0702"/>
    <w:rsid w:val="003B16FA"/>
    <w:rsid w:val="003B17CF"/>
    <w:rsid w:val="003B4AC5"/>
    <w:rsid w:val="003C16F4"/>
    <w:rsid w:val="003D21ED"/>
    <w:rsid w:val="003D358C"/>
    <w:rsid w:val="003D3727"/>
    <w:rsid w:val="003D4C00"/>
    <w:rsid w:val="003D5553"/>
    <w:rsid w:val="003E2D61"/>
    <w:rsid w:val="003E75C3"/>
    <w:rsid w:val="003F02F8"/>
    <w:rsid w:val="003F0B3A"/>
    <w:rsid w:val="003F5843"/>
    <w:rsid w:val="00402C74"/>
    <w:rsid w:val="004059FF"/>
    <w:rsid w:val="00414012"/>
    <w:rsid w:val="0041582E"/>
    <w:rsid w:val="004232FA"/>
    <w:rsid w:val="004239B0"/>
    <w:rsid w:val="004279A9"/>
    <w:rsid w:val="004306F2"/>
    <w:rsid w:val="0043250C"/>
    <w:rsid w:val="004338EC"/>
    <w:rsid w:val="00435BF7"/>
    <w:rsid w:val="004369F6"/>
    <w:rsid w:val="0044521E"/>
    <w:rsid w:val="00446304"/>
    <w:rsid w:val="00447A60"/>
    <w:rsid w:val="00456DC5"/>
    <w:rsid w:val="00457B6C"/>
    <w:rsid w:val="00460549"/>
    <w:rsid w:val="00464187"/>
    <w:rsid w:val="0047366B"/>
    <w:rsid w:val="004777F3"/>
    <w:rsid w:val="004812B7"/>
    <w:rsid w:val="00484E0A"/>
    <w:rsid w:val="004903EE"/>
    <w:rsid w:val="00495CA6"/>
    <w:rsid w:val="004A310B"/>
    <w:rsid w:val="004B0DBB"/>
    <w:rsid w:val="004B1026"/>
    <w:rsid w:val="004B2361"/>
    <w:rsid w:val="004D73F3"/>
    <w:rsid w:val="004E0FDB"/>
    <w:rsid w:val="004F5493"/>
    <w:rsid w:val="00502E06"/>
    <w:rsid w:val="0050481B"/>
    <w:rsid w:val="0051306B"/>
    <w:rsid w:val="005155BA"/>
    <w:rsid w:val="00525FA7"/>
    <w:rsid w:val="00541F71"/>
    <w:rsid w:val="00542115"/>
    <w:rsid w:val="00542AA9"/>
    <w:rsid w:val="00543499"/>
    <w:rsid w:val="005472D7"/>
    <w:rsid w:val="005479C5"/>
    <w:rsid w:val="00552309"/>
    <w:rsid w:val="005556F1"/>
    <w:rsid w:val="00560C2E"/>
    <w:rsid w:val="00563ADF"/>
    <w:rsid w:val="0056443D"/>
    <w:rsid w:val="00565340"/>
    <w:rsid w:val="00581467"/>
    <w:rsid w:val="00585C27"/>
    <w:rsid w:val="005956CA"/>
    <w:rsid w:val="005A0643"/>
    <w:rsid w:val="005A4898"/>
    <w:rsid w:val="005A75C8"/>
    <w:rsid w:val="005B3688"/>
    <w:rsid w:val="005B5D40"/>
    <w:rsid w:val="005B62F8"/>
    <w:rsid w:val="005C30A2"/>
    <w:rsid w:val="005D2FC6"/>
    <w:rsid w:val="005D4A48"/>
    <w:rsid w:val="005D75ED"/>
    <w:rsid w:val="005E19B5"/>
    <w:rsid w:val="005E3BDE"/>
    <w:rsid w:val="005F2A8D"/>
    <w:rsid w:val="005F44B4"/>
    <w:rsid w:val="005F5B00"/>
    <w:rsid w:val="00600A52"/>
    <w:rsid w:val="0060176B"/>
    <w:rsid w:val="00601D1E"/>
    <w:rsid w:val="00603AA3"/>
    <w:rsid w:val="006040A7"/>
    <w:rsid w:val="00607658"/>
    <w:rsid w:val="006077FB"/>
    <w:rsid w:val="00622F82"/>
    <w:rsid w:val="00623B9E"/>
    <w:rsid w:val="00626899"/>
    <w:rsid w:val="00630DCA"/>
    <w:rsid w:val="006324E7"/>
    <w:rsid w:val="00634A58"/>
    <w:rsid w:val="006362A0"/>
    <w:rsid w:val="00644715"/>
    <w:rsid w:val="00646D27"/>
    <w:rsid w:val="00654D25"/>
    <w:rsid w:val="0065554F"/>
    <w:rsid w:val="006610DF"/>
    <w:rsid w:val="00665EBF"/>
    <w:rsid w:val="0067423F"/>
    <w:rsid w:val="00677FDE"/>
    <w:rsid w:val="00683ECD"/>
    <w:rsid w:val="00684E5C"/>
    <w:rsid w:val="006A1307"/>
    <w:rsid w:val="006B23D6"/>
    <w:rsid w:val="006B2EA7"/>
    <w:rsid w:val="006B5BE6"/>
    <w:rsid w:val="006B7484"/>
    <w:rsid w:val="006C344A"/>
    <w:rsid w:val="006C4B15"/>
    <w:rsid w:val="006D1CC2"/>
    <w:rsid w:val="006D34E0"/>
    <w:rsid w:val="006E4C74"/>
    <w:rsid w:val="006E5FC0"/>
    <w:rsid w:val="006E7AC0"/>
    <w:rsid w:val="006F24B8"/>
    <w:rsid w:val="006F477C"/>
    <w:rsid w:val="007119C3"/>
    <w:rsid w:val="0072300F"/>
    <w:rsid w:val="007248C2"/>
    <w:rsid w:val="007254A7"/>
    <w:rsid w:val="00730286"/>
    <w:rsid w:val="00731CC3"/>
    <w:rsid w:val="0073528D"/>
    <w:rsid w:val="00735496"/>
    <w:rsid w:val="0074352D"/>
    <w:rsid w:val="00745F36"/>
    <w:rsid w:val="00754163"/>
    <w:rsid w:val="00754EF3"/>
    <w:rsid w:val="0075566D"/>
    <w:rsid w:val="00756527"/>
    <w:rsid w:val="007624FB"/>
    <w:rsid w:val="0076366B"/>
    <w:rsid w:val="007636B1"/>
    <w:rsid w:val="00764A9A"/>
    <w:rsid w:val="00765955"/>
    <w:rsid w:val="00766345"/>
    <w:rsid w:val="00772553"/>
    <w:rsid w:val="007763F3"/>
    <w:rsid w:val="00776C5C"/>
    <w:rsid w:val="007773DB"/>
    <w:rsid w:val="00795949"/>
    <w:rsid w:val="007A4BCA"/>
    <w:rsid w:val="007B0488"/>
    <w:rsid w:val="007C3AE9"/>
    <w:rsid w:val="007C49E6"/>
    <w:rsid w:val="007D1C35"/>
    <w:rsid w:val="007E3AA7"/>
    <w:rsid w:val="007E540B"/>
    <w:rsid w:val="007F1B94"/>
    <w:rsid w:val="0080129E"/>
    <w:rsid w:val="0080389D"/>
    <w:rsid w:val="00806976"/>
    <w:rsid w:val="00816F66"/>
    <w:rsid w:val="00824F3F"/>
    <w:rsid w:val="0082583A"/>
    <w:rsid w:val="00830C1C"/>
    <w:rsid w:val="00831890"/>
    <w:rsid w:val="0083555F"/>
    <w:rsid w:val="0085514E"/>
    <w:rsid w:val="00860F4B"/>
    <w:rsid w:val="008637D3"/>
    <w:rsid w:val="00865E99"/>
    <w:rsid w:val="008740C1"/>
    <w:rsid w:val="008744F9"/>
    <w:rsid w:val="008748FD"/>
    <w:rsid w:val="00884002"/>
    <w:rsid w:val="00886CF0"/>
    <w:rsid w:val="008916CB"/>
    <w:rsid w:val="00894D15"/>
    <w:rsid w:val="00896A96"/>
    <w:rsid w:val="008A0EBA"/>
    <w:rsid w:val="008A1423"/>
    <w:rsid w:val="008A1E72"/>
    <w:rsid w:val="008A223E"/>
    <w:rsid w:val="008B082A"/>
    <w:rsid w:val="008B443D"/>
    <w:rsid w:val="008D20F3"/>
    <w:rsid w:val="008D5314"/>
    <w:rsid w:val="008E204C"/>
    <w:rsid w:val="008E301F"/>
    <w:rsid w:val="008E5D8F"/>
    <w:rsid w:val="008F1B30"/>
    <w:rsid w:val="008F4848"/>
    <w:rsid w:val="008F7425"/>
    <w:rsid w:val="00906AFB"/>
    <w:rsid w:val="00910780"/>
    <w:rsid w:val="00927F73"/>
    <w:rsid w:val="00931AEA"/>
    <w:rsid w:val="00936D9B"/>
    <w:rsid w:val="009532FC"/>
    <w:rsid w:val="0096357B"/>
    <w:rsid w:val="00965224"/>
    <w:rsid w:val="00965734"/>
    <w:rsid w:val="009676C1"/>
    <w:rsid w:val="00984107"/>
    <w:rsid w:val="009868F7"/>
    <w:rsid w:val="009944DF"/>
    <w:rsid w:val="009A0ECD"/>
    <w:rsid w:val="009A1B49"/>
    <w:rsid w:val="009A1EBB"/>
    <w:rsid w:val="009A5FB5"/>
    <w:rsid w:val="009A6BE4"/>
    <w:rsid w:val="009D5215"/>
    <w:rsid w:val="009D5A0C"/>
    <w:rsid w:val="009D7FD4"/>
    <w:rsid w:val="009E2E86"/>
    <w:rsid w:val="009E3C04"/>
    <w:rsid w:val="009E3D80"/>
    <w:rsid w:val="009E5EBD"/>
    <w:rsid w:val="009F4421"/>
    <w:rsid w:val="009F45BB"/>
    <w:rsid w:val="00A1461C"/>
    <w:rsid w:val="00A17CC9"/>
    <w:rsid w:val="00A206A5"/>
    <w:rsid w:val="00A23B1E"/>
    <w:rsid w:val="00A2687A"/>
    <w:rsid w:val="00A272A8"/>
    <w:rsid w:val="00A30716"/>
    <w:rsid w:val="00A33942"/>
    <w:rsid w:val="00A35264"/>
    <w:rsid w:val="00A51ACB"/>
    <w:rsid w:val="00A53F1C"/>
    <w:rsid w:val="00A54772"/>
    <w:rsid w:val="00A54D34"/>
    <w:rsid w:val="00A57F2A"/>
    <w:rsid w:val="00A70086"/>
    <w:rsid w:val="00A7332D"/>
    <w:rsid w:val="00A7347E"/>
    <w:rsid w:val="00A742B6"/>
    <w:rsid w:val="00A84307"/>
    <w:rsid w:val="00A8649F"/>
    <w:rsid w:val="00A93743"/>
    <w:rsid w:val="00A946B4"/>
    <w:rsid w:val="00A95AA2"/>
    <w:rsid w:val="00AA542C"/>
    <w:rsid w:val="00AB3290"/>
    <w:rsid w:val="00AC4ED1"/>
    <w:rsid w:val="00AD29BD"/>
    <w:rsid w:val="00AE3063"/>
    <w:rsid w:val="00AE385D"/>
    <w:rsid w:val="00AE535F"/>
    <w:rsid w:val="00AF580D"/>
    <w:rsid w:val="00B01947"/>
    <w:rsid w:val="00B01C3B"/>
    <w:rsid w:val="00B0287D"/>
    <w:rsid w:val="00B160EF"/>
    <w:rsid w:val="00B16E78"/>
    <w:rsid w:val="00B25825"/>
    <w:rsid w:val="00B30843"/>
    <w:rsid w:val="00B310B9"/>
    <w:rsid w:val="00B32298"/>
    <w:rsid w:val="00B33F3B"/>
    <w:rsid w:val="00B37084"/>
    <w:rsid w:val="00B460A0"/>
    <w:rsid w:val="00B53FE0"/>
    <w:rsid w:val="00B55175"/>
    <w:rsid w:val="00B57890"/>
    <w:rsid w:val="00B63711"/>
    <w:rsid w:val="00B81882"/>
    <w:rsid w:val="00B83616"/>
    <w:rsid w:val="00B87661"/>
    <w:rsid w:val="00B9068A"/>
    <w:rsid w:val="00B93682"/>
    <w:rsid w:val="00B95CF6"/>
    <w:rsid w:val="00B964B0"/>
    <w:rsid w:val="00BA1ABF"/>
    <w:rsid w:val="00BA6E10"/>
    <w:rsid w:val="00BA739E"/>
    <w:rsid w:val="00BA7DDD"/>
    <w:rsid w:val="00BB3E60"/>
    <w:rsid w:val="00BB41C0"/>
    <w:rsid w:val="00BB63E3"/>
    <w:rsid w:val="00BC3A7A"/>
    <w:rsid w:val="00BD4631"/>
    <w:rsid w:val="00BE351C"/>
    <w:rsid w:val="00BE3F97"/>
    <w:rsid w:val="00BF3DEF"/>
    <w:rsid w:val="00BF6EC2"/>
    <w:rsid w:val="00C01567"/>
    <w:rsid w:val="00C21E85"/>
    <w:rsid w:val="00C26472"/>
    <w:rsid w:val="00C315B9"/>
    <w:rsid w:val="00C349D1"/>
    <w:rsid w:val="00C36593"/>
    <w:rsid w:val="00C36818"/>
    <w:rsid w:val="00C4563D"/>
    <w:rsid w:val="00C56EF7"/>
    <w:rsid w:val="00C669D2"/>
    <w:rsid w:val="00C80DCB"/>
    <w:rsid w:val="00C81750"/>
    <w:rsid w:val="00C81CC3"/>
    <w:rsid w:val="00C85683"/>
    <w:rsid w:val="00C92B9C"/>
    <w:rsid w:val="00C93F19"/>
    <w:rsid w:val="00C942B6"/>
    <w:rsid w:val="00C94EE5"/>
    <w:rsid w:val="00CA2E5E"/>
    <w:rsid w:val="00CA3AF1"/>
    <w:rsid w:val="00CA6F95"/>
    <w:rsid w:val="00CB25F5"/>
    <w:rsid w:val="00CB2FC4"/>
    <w:rsid w:val="00CB4373"/>
    <w:rsid w:val="00CD3371"/>
    <w:rsid w:val="00CE14BA"/>
    <w:rsid w:val="00CE6156"/>
    <w:rsid w:val="00CF03F5"/>
    <w:rsid w:val="00CF0D97"/>
    <w:rsid w:val="00CF254C"/>
    <w:rsid w:val="00CF3790"/>
    <w:rsid w:val="00CF4E89"/>
    <w:rsid w:val="00CF7B32"/>
    <w:rsid w:val="00D02325"/>
    <w:rsid w:val="00D060D5"/>
    <w:rsid w:val="00D07C6A"/>
    <w:rsid w:val="00D1064E"/>
    <w:rsid w:val="00D108F1"/>
    <w:rsid w:val="00D15457"/>
    <w:rsid w:val="00D17565"/>
    <w:rsid w:val="00D325AB"/>
    <w:rsid w:val="00D32947"/>
    <w:rsid w:val="00D42932"/>
    <w:rsid w:val="00D5421E"/>
    <w:rsid w:val="00D550D7"/>
    <w:rsid w:val="00D56F27"/>
    <w:rsid w:val="00D667A9"/>
    <w:rsid w:val="00D67E8A"/>
    <w:rsid w:val="00D74D44"/>
    <w:rsid w:val="00D75AF6"/>
    <w:rsid w:val="00D76DA1"/>
    <w:rsid w:val="00D81AA5"/>
    <w:rsid w:val="00D9568F"/>
    <w:rsid w:val="00DA050A"/>
    <w:rsid w:val="00DA0894"/>
    <w:rsid w:val="00DA4811"/>
    <w:rsid w:val="00DA51C4"/>
    <w:rsid w:val="00DA568A"/>
    <w:rsid w:val="00DB08F1"/>
    <w:rsid w:val="00DB4837"/>
    <w:rsid w:val="00DB5045"/>
    <w:rsid w:val="00DD5B07"/>
    <w:rsid w:val="00DD5CD7"/>
    <w:rsid w:val="00DE4DA3"/>
    <w:rsid w:val="00DE62AF"/>
    <w:rsid w:val="00DE6E07"/>
    <w:rsid w:val="00DE71B8"/>
    <w:rsid w:val="00DE7631"/>
    <w:rsid w:val="00DF4781"/>
    <w:rsid w:val="00DF488D"/>
    <w:rsid w:val="00E01E14"/>
    <w:rsid w:val="00E079CF"/>
    <w:rsid w:val="00E07A43"/>
    <w:rsid w:val="00E11A79"/>
    <w:rsid w:val="00E1235F"/>
    <w:rsid w:val="00E17E94"/>
    <w:rsid w:val="00E24E78"/>
    <w:rsid w:val="00E35CCD"/>
    <w:rsid w:val="00E37251"/>
    <w:rsid w:val="00E404FB"/>
    <w:rsid w:val="00E46254"/>
    <w:rsid w:val="00E47BFD"/>
    <w:rsid w:val="00E55A9E"/>
    <w:rsid w:val="00E61E98"/>
    <w:rsid w:val="00E747CD"/>
    <w:rsid w:val="00E870FA"/>
    <w:rsid w:val="00E972C6"/>
    <w:rsid w:val="00EA017B"/>
    <w:rsid w:val="00EA1369"/>
    <w:rsid w:val="00EA1A7C"/>
    <w:rsid w:val="00EB47E6"/>
    <w:rsid w:val="00EB7A18"/>
    <w:rsid w:val="00EC15EE"/>
    <w:rsid w:val="00EC2911"/>
    <w:rsid w:val="00EC4827"/>
    <w:rsid w:val="00ED60A6"/>
    <w:rsid w:val="00EE0140"/>
    <w:rsid w:val="00EE0BB0"/>
    <w:rsid w:val="00EE2407"/>
    <w:rsid w:val="00EE4306"/>
    <w:rsid w:val="00EF01E6"/>
    <w:rsid w:val="00EF3465"/>
    <w:rsid w:val="00EF35E9"/>
    <w:rsid w:val="00EF38FB"/>
    <w:rsid w:val="00F061F6"/>
    <w:rsid w:val="00F065F5"/>
    <w:rsid w:val="00F16CA7"/>
    <w:rsid w:val="00F17E31"/>
    <w:rsid w:val="00F23A9E"/>
    <w:rsid w:val="00F31719"/>
    <w:rsid w:val="00F34E6E"/>
    <w:rsid w:val="00F351C6"/>
    <w:rsid w:val="00F446D2"/>
    <w:rsid w:val="00F54E1B"/>
    <w:rsid w:val="00F54EF4"/>
    <w:rsid w:val="00F6320A"/>
    <w:rsid w:val="00F702A4"/>
    <w:rsid w:val="00F72329"/>
    <w:rsid w:val="00F72D6D"/>
    <w:rsid w:val="00F741D5"/>
    <w:rsid w:val="00F855C6"/>
    <w:rsid w:val="00F86A43"/>
    <w:rsid w:val="00F97123"/>
    <w:rsid w:val="00FA4591"/>
    <w:rsid w:val="00FA75A5"/>
    <w:rsid w:val="00FA7A46"/>
    <w:rsid w:val="00FA7E39"/>
    <w:rsid w:val="00FD1466"/>
    <w:rsid w:val="00FD6152"/>
    <w:rsid w:val="00FD7300"/>
    <w:rsid w:val="00FE0868"/>
    <w:rsid w:val="00FE2B49"/>
    <w:rsid w:val="00FE4265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64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1F6"/>
    <w:rPr>
      <w:rFonts w:cs="Times New Roman"/>
    </w:rPr>
  </w:style>
  <w:style w:type="paragraph" w:styleId="a8">
    <w:name w:val="footer"/>
    <w:basedOn w:val="a"/>
    <w:link w:val="a9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1F6"/>
    <w:rPr>
      <w:rFonts w:cs="Times New Roman"/>
    </w:rPr>
  </w:style>
  <w:style w:type="character" w:customStyle="1" w:styleId="10">
    <w:name w:val="Заголовок 1 Знак"/>
    <w:basedOn w:val="a0"/>
    <w:link w:val="1"/>
    <w:rsid w:val="00764A9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64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1F6"/>
    <w:rPr>
      <w:rFonts w:cs="Times New Roman"/>
    </w:rPr>
  </w:style>
  <w:style w:type="paragraph" w:styleId="a8">
    <w:name w:val="footer"/>
    <w:basedOn w:val="a"/>
    <w:link w:val="a9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1F6"/>
    <w:rPr>
      <w:rFonts w:cs="Times New Roman"/>
    </w:rPr>
  </w:style>
  <w:style w:type="character" w:customStyle="1" w:styleId="10">
    <w:name w:val="Заголовок 1 Знак"/>
    <w:basedOn w:val="a0"/>
    <w:link w:val="1"/>
    <w:rsid w:val="00764A9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ASDFG</cp:lastModifiedBy>
  <cp:revision>7</cp:revision>
  <cp:lastPrinted>2015-06-29T20:56:00Z</cp:lastPrinted>
  <dcterms:created xsi:type="dcterms:W3CDTF">2016-05-10T08:47:00Z</dcterms:created>
  <dcterms:modified xsi:type="dcterms:W3CDTF">2016-05-18T05:38:00Z</dcterms:modified>
</cp:coreProperties>
</file>