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Pr="00D77FB9" w:rsidRDefault="00F20688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9">
        <w:rPr>
          <w:rFonts w:ascii="Times New Roman" w:hAnsi="Times New Roman" w:cs="Times New Roman"/>
          <w:sz w:val="24"/>
          <w:szCs w:val="24"/>
        </w:rPr>
        <w:t xml:space="preserve">1.1. </w:t>
      </w:r>
      <w:r w:rsidR="00642C49" w:rsidRPr="00D77FB9">
        <w:rPr>
          <w:rFonts w:ascii="Times New Roman" w:hAnsi="Times New Roman" w:cs="Times New Roman"/>
          <w:sz w:val="24"/>
          <w:szCs w:val="24"/>
        </w:rPr>
        <w:t>Доклад:</w:t>
      </w:r>
    </w:p>
    <w:p w:rsidR="00642C49" w:rsidRPr="005B02AC" w:rsidRDefault="00642C4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Обоснование целесообразности реализации комплексного плана научных исследований</w:t>
      </w:r>
    </w:p>
    <w:p w:rsidR="00A43EE5" w:rsidRPr="005B02AC" w:rsidRDefault="00A43EE5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52" w:rsidRPr="005B02AC" w:rsidRDefault="00642C49" w:rsidP="00421F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Комплексный план научных исследований:</w:t>
      </w:r>
    </w:p>
    <w:p w:rsidR="00885D64" w:rsidRDefault="00692B72" w:rsidP="00421F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ПЕРСОНАЛИЗАЦИЯ КОНТРОЛЯ ОСТРОЙ И ХРОНИЧЕСКОЙ БОЛИ</w:t>
      </w:r>
    </w:p>
    <w:p w:rsidR="00692B72" w:rsidRDefault="00885D64" w:rsidP="00421F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2B72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5D64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Ь»</w:t>
      </w:r>
      <w:r w:rsidRPr="0088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2A" w:rsidRPr="005B02AC" w:rsidRDefault="00885D64" w:rsidP="00A344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85D64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5D64">
        <w:rPr>
          <w:rFonts w:ascii="Times New Roman" w:hAnsi="Times New Roman" w:cs="Times New Roman"/>
          <w:sz w:val="24"/>
          <w:szCs w:val="24"/>
        </w:rPr>
        <w:t xml:space="preserve">безболивание:  Направленная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5D64">
        <w:rPr>
          <w:rFonts w:ascii="Times New Roman" w:hAnsi="Times New Roman" w:cs="Times New Roman"/>
          <w:sz w:val="24"/>
          <w:szCs w:val="24"/>
        </w:rPr>
        <w:t>ерапия и  Рациональная Организация Лечения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352" w:rsidRPr="005B02AC" w:rsidRDefault="008C735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Направление реализации КПНИ</w:t>
      </w:r>
    </w:p>
    <w:p w:rsidR="00A43EE5" w:rsidRPr="005B02AC" w:rsidRDefault="00A43EE5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Разработка проблемы, представляющей большое медицинское и социальное значение в рамках «Стратегия развития медицинской науки в Российской Федерации на период до 2025 года» (утв. распоряжением Правительства РФ от 28.12.2012 г.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2580-р)</w:t>
      </w:r>
    </w:p>
    <w:p w:rsidR="008C7352" w:rsidRPr="005B02AC" w:rsidRDefault="008C735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Наименование научных организаций-исполнителей КПНИ</w:t>
      </w:r>
    </w:p>
    <w:p w:rsidR="00A34412" w:rsidRPr="00A34412" w:rsidRDefault="00A34412" w:rsidP="00A34412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2">
        <w:rPr>
          <w:rFonts w:ascii="Times New Roman" w:hAnsi="Times New Roman" w:cs="Times New Roman"/>
          <w:sz w:val="24"/>
          <w:szCs w:val="24"/>
        </w:rPr>
        <w:t>ФГБНУ НИИР им. В.А. Насоновой</w:t>
      </w:r>
    </w:p>
    <w:p w:rsidR="00A34412" w:rsidRPr="00A34412" w:rsidRDefault="00A34412" w:rsidP="00A34412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12">
        <w:rPr>
          <w:rFonts w:ascii="Times New Roman" w:hAnsi="Times New Roman" w:cs="Times New Roman"/>
          <w:sz w:val="24"/>
          <w:szCs w:val="24"/>
        </w:rPr>
        <w:t xml:space="preserve">ФГБУ </w:t>
      </w:r>
      <w:r w:rsidR="004C2D8E">
        <w:rPr>
          <w:rFonts w:ascii="Times New Roman" w:hAnsi="Times New Roman" w:cs="Times New Roman"/>
          <w:sz w:val="24"/>
          <w:szCs w:val="24"/>
        </w:rPr>
        <w:t xml:space="preserve">Московский научно-исследовательский институт психиатрии – филиал ФГБУ </w:t>
      </w:r>
      <w:r w:rsidRPr="00A34412">
        <w:rPr>
          <w:rFonts w:ascii="Times New Roman" w:hAnsi="Times New Roman" w:cs="Times New Roman"/>
          <w:sz w:val="24"/>
          <w:szCs w:val="24"/>
        </w:rPr>
        <w:t xml:space="preserve">«Федеральный медицинский исследовательский центр психиатрии и наркологии им. В.П.Сербского» Минздрава России  </w:t>
      </w:r>
    </w:p>
    <w:p w:rsidR="00A34412" w:rsidRPr="00A34412" w:rsidRDefault="00F429B2" w:rsidP="00A34412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</w:t>
      </w:r>
      <w:r w:rsidR="00A34412" w:rsidRPr="00A34412">
        <w:rPr>
          <w:rFonts w:ascii="Times New Roman" w:hAnsi="Times New Roman" w:cs="Times New Roman"/>
          <w:sz w:val="24"/>
          <w:szCs w:val="24"/>
        </w:rPr>
        <w:t xml:space="preserve">НИИ общей патологии и патофизиологии </w:t>
      </w:r>
      <w:r w:rsidR="004C2D8E">
        <w:rPr>
          <w:rFonts w:ascii="Times New Roman" w:hAnsi="Times New Roman" w:cs="Times New Roman"/>
          <w:sz w:val="24"/>
          <w:szCs w:val="24"/>
        </w:rPr>
        <w:t xml:space="preserve"> </w:t>
      </w:r>
      <w:r w:rsidR="00A34412" w:rsidRPr="00A3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E5" w:rsidRPr="00732016" w:rsidRDefault="00C17C31" w:rsidP="005B02A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A34412" w:rsidRPr="00A34412">
        <w:rPr>
          <w:rFonts w:ascii="Times New Roman" w:hAnsi="Times New Roman"/>
          <w:sz w:val="24"/>
          <w:szCs w:val="24"/>
        </w:rPr>
        <w:t xml:space="preserve">МГМУ им. М.А.Сеченова  </w:t>
      </w:r>
    </w:p>
    <w:p w:rsidR="008C7352" w:rsidRPr="005B02AC" w:rsidRDefault="008C735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Срок реализации КПНИ</w:t>
      </w:r>
    </w:p>
    <w:p w:rsidR="00C551D6" w:rsidRPr="005B02AC" w:rsidRDefault="00C551D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2017-2019 гг.</w:t>
      </w:r>
    </w:p>
    <w:p w:rsidR="008C7352" w:rsidRPr="005B02AC" w:rsidRDefault="008C735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Грифы согласования и утверждения</w:t>
      </w:r>
    </w:p>
    <w:p w:rsidR="00A95D88" w:rsidRDefault="00A95D88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D6" w:rsidRPr="005B02AC" w:rsidRDefault="00CC4873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доклада: </w:t>
      </w:r>
      <w:bookmarkStart w:id="0" w:name="_GoBack"/>
      <w:bookmarkEnd w:id="0"/>
      <w:r w:rsidR="00732016">
        <w:rPr>
          <w:rFonts w:ascii="Times New Roman" w:hAnsi="Times New Roman" w:cs="Times New Roman"/>
          <w:sz w:val="24"/>
          <w:szCs w:val="24"/>
        </w:rPr>
        <w:t xml:space="preserve">Каратеев Андрей Евгеньевич, зав. лаборатории гастроэнтерологических проблем при ревматических заболеваниях, д.м.н., Москва, </w:t>
      </w:r>
      <w:proofErr w:type="gramStart"/>
      <w:r w:rsidR="00732016">
        <w:rPr>
          <w:rFonts w:ascii="Times New Roman" w:hAnsi="Times New Roman" w:cs="Times New Roman"/>
          <w:sz w:val="24"/>
          <w:szCs w:val="24"/>
        </w:rPr>
        <w:t>Каширское</w:t>
      </w:r>
      <w:proofErr w:type="gramEnd"/>
      <w:r w:rsidR="0073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1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32016">
        <w:rPr>
          <w:rFonts w:ascii="Times New Roman" w:hAnsi="Times New Roman" w:cs="Times New Roman"/>
          <w:sz w:val="24"/>
          <w:szCs w:val="24"/>
        </w:rPr>
        <w:t xml:space="preserve">., 34-а, 89104041160,  </w:t>
      </w:r>
      <w:proofErr w:type="spellStart"/>
      <w:r w:rsidR="00732016">
        <w:rPr>
          <w:rFonts w:ascii="Times New Roman" w:hAnsi="Times New Roman" w:cs="Times New Roman"/>
          <w:sz w:val="24"/>
          <w:szCs w:val="24"/>
          <w:lang w:val="en-US"/>
        </w:rPr>
        <w:t>aekarat</w:t>
      </w:r>
      <w:proofErr w:type="spellEnd"/>
      <w:r w:rsidR="00732016" w:rsidRPr="00A95D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201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32016" w:rsidRPr="00A95D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20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D6" w:rsidRPr="005B02AC" w:rsidRDefault="00C551D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52" w:rsidRPr="005B02AC" w:rsidRDefault="00FA11C6" w:rsidP="00D77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lastRenderedPageBreak/>
        <w:t>Москва, 2016</w:t>
      </w:r>
    </w:p>
    <w:p w:rsidR="008C7352" w:rsidRPr="00EE74E8" w:rsidRDefault="00F20688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E8">
        <w:rPr>
          <w:rFonts w:ascii="Times New Roman" w:hAnsi="Times New Roman" w:cs="Times New Roman"/>
          <w:sz w:val="24"/>
          <w:szCs w:val="24"/>
        </w:rPr>
        <w:t xml:space="preserve">1.2. </w:t>
      </w:r>
      <w:r w:rsidR="00EE74E8" w:rsidRPr="00EE74E8">
        <w:rPr>
          <w:rFonts w:ascii="Times New Roman" w:hAnsi="Times New Roman" w:cs="Times New Roman"/>
          <w:sz w:val="24"/>
          <w:szCs w:val="24"/>
        </w:rPr>
        <w:t>АНАЛИЗ НАУЧНОЙ ПРОБЛЕМЫ:</w:t>
      </w:r>
    </w:p>
    <w:p w:rsidR="00312CAB" w:rsidRPr="005B02AC" w:rsidRDefault="00885D64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Боль, связанная с заболеваниями опорно-двигательной системы </w:t>
      </w:r>
      <w:r w:rsidR="0083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(скелетно-мышечная боль, СМБ)</w:t>
      </w:r>
      <w:r w:rsidR="00181097" w:rsidRPr="005B02AC">
        <w:rPr>
          <w:rFonts w:ascii="Times New Roman" w:hAnsi="Times New Roman" w:cs="Times New Roman"/>
          <w:sz w:val="24"/>
          <w:szCs w:val="24"/>
        </w:rPr>
        <w:t xml:space="preserve"> представляет одну из ведущих медицинских и социальных проблем, формирующих серьезный глобальный вызов, стоящий перед современной цивилизацией. Это связано с неуклонным старением популяции и закономерным увеличением доли лиц, страдающих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 суставов и позвоночника</w:t>
      </w:r>
      <w:r w:rsidR="00181097" w:rsidRPr="005B02AC">
        <w:rPr>
          <w:rFonts w:ascii="Times New Roman" w:hAnsi="Times New Roman" w:cs="Times New Roman"/>
          <w:sz w:val="24"/>
          <w:szCs w:val="24"/>
        </w:rPr>
        <w:t>, а также изменением социально-экономических условий, формирующих новый</w:t>
      </w:r>
      <w:r w:rsidR="006043F4" w:rsidRPr="005B02AC">
        <w:rPr>
          <w:rFonts w:ascii="Times New Roman" w:hAnsi="Times New Roman" w:cs="Times New Roman"/>
          <w:sz w:val="24"/>
          <w:szCs w:val="24"/>
        </w:rPr>
        <w:t>, более высокий</w:t>
      </w:r>
      <w:r w:rsidR="00181097" w:rsidRPr="005B02AC">
        <w:rPr>
          <w:rFonts w:ascii="Times New Roman" w:hAnsi="Times New Roman" w:cs="Times New Roman"/>
          <w:sz w:val="24"/>
          <w:szCs w:val="24"/>
        </w:rPr>
        <w:t xml:space="preserve"> уровень представления о качестве жизни и необходимой государственной поддержки больных людей.</w:t>
      </w:r>
      <w:r w:rsidR="00312CAB"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AB" w:rsidRPr="005B02AC" w:rsidRDefault="00312CA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СМБ - источник страданий и социальных потерь для миллионов людей, одна из наиболее частых причин кратковременной или стойкой утраты трудоспособности и серьезное бремя для государства и общества, вынужденных тратить огромные средства на диагностику, лечение и содержание больных. </w:t>
      </w:r>
    </w:p>
    <w:p w:rsidR="006043F4" w:rsidRPr="005B02AC" w:rsidRDefault="006043F4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2AC">
        <w:rPr>
          <w:rFonts w:ascii="Times New Roman" w:hAnsi="Times New Roman" w:cs="Times New Roman"/>
          <w:sz w:val="24"/>
          <w:szCs w:val="24"/>
        </w:rPr>
        <w:t>Согласно результатам известного эпидемиологического ис</w:t>
      </w:r>
      <w:r w:rsidR="00181234" w:rsidRPr="005B02AC">
        <w:rPr>
          <w:rFonts w:ascii="Times New Roman" w:hAnsi="Times New Roman" w:cs="Times New Roman"/>
          <w:sz w:val="24"/>
          <w:szCs w:val="24"/>
        </w:rPr>
        <w:t xml:space="preserve">следования, </w:t>
      </w:r>
      <w:r w:rsidRPr="005B02AC">
        <w:rPr>
          <w:rFonts w:ascii="Times New Roman" w:hAnsi="Times New Roman" w:cs="Times New Roman"/>
          <w:sz w:val="24"/>
          <w:szCs w:val="24"/>
        </w:rPr>
        <w:t>охватившего 15 стран Евросоюза и Израиль, 19% жителей развитых стран испытывают хроническую боль, причиной которой в подавляющем большинстве случаев является патология суставов и позвоночника</w:t>
      </w:r>
      <w:r w:rsidR="00181234" w:rsidRPr="005B02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1234" w:rsidRPr="005B02AC">
        <w:rPr>
          <w:rFonts w:ascii="Times New Roman" w:hAnsi="Times New Roman" w:cs="Times New Roman"/>
          <w:sz w:val="24"/>
          <w:szCs w:val="24"/>
        </w:rPr>
        <w:t>Breivik</w:t>
      </w:r>
      <w:proofErr w:type="spellEnd"/>
      <w:r w:rsidR="00181234" w:rsidRPr="005B02AC">
        <w:rPr>
          <w:rFonts w:ascii="Times New Roman" w:hAnsi="Times New Roman" w:cs="Times New Roman"/>
          <w:sz w:val="24"/>
          <w:szCs w:val="24"/>
        </w:rPr>
        <w:t xml:space="preserve"> H., 2006)</w:t>
      </w:r>
      <w:r w:rsidRPr="005B02AC">
        <w:rPr>
          <w:rFonts w:ascii="Times New Roman" w:hAnsi="Times New Roman" w:cs="Times New Roman"/>
          <w:sz w:val="24"/>
          <w:szCs w:val="24"/>
        </w:rPr>
        <w:t xml:space="preserve">. </w:t>
      </w:r>
      <w:r w:rsidR="00666A93" w:rsidRPr="005B02AC">
        <w:rPr>
          <w:rFonts w:ascii="Times New Roman" w:hAnsi="Times New Roman" w:cs="Times New Roman"/>
          <w:sz w:val="24"/>
          <w:szCs w:val="24"/>
        </w:rPr>
        <w:t>Еще более высокую оценку дают данные последних исследований – более 40% (</w:t>
      </w:r>
      <w:proofErr w:type="spellStart"/>
      <w:r w:rsidR="00666A93" w:rsidRPr="005B02AC">
        <w:rPr>
          <w:rFonts w:ascii="Times New Roman" w:hAnsi="Times New Roman" w:cs="Times New Roman"/>
          <w:sz w:val="24"/>
          <w:szCs w:val="24"/>
        </w:rPr>
        <w:t>Fayaz</w:t>
      </w:r>
      <w:proofErr w:type="spellEnd"/>
      <w:r w:rsidR="00666A93" w:rsidRPr="005B02AC">
        <w:rPr>
          <w:rFonts w:ascii="Times New Roman" w:hAnsi="Times New Roman" w:cs="Times New Roman"/>
          <w:sz w:val="24"/>
          <w:szCs w:val="24"/>
        </w:rPr>
        <w:t xml:space="preserve"> A., 2016). </w:t>
      </w:r>
      <w:r w:rsidRPr="005B02AC">
        <w:rPr>
          <w:rFonts w:ascii="Times New Roman" w:hAnsi="Times New Roman" w:cs="Times New Roman"/>
          <w:sz w:val="24"/>
          <w:szCs w:val="24"/>
        </w:rPr>
        <w:t>Только в пяти государствах Евросоюза – Великобритании, Франции, Испании, Германии и Италии, насчитывается около 50 млн. людей, страдающих от боли, причем 11.2 млн. – от сильной боли (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>Langley</w:t>
      </w:r>
      <w:r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B02AC">
        <w:rPr>
          <w:rFonts w:ascii="Times New Roman" w:hAnsi="Times New Roman" w:cs="Times New Roman"/>
          <w:sz w:val="24"/>
          <w:szCs w:val="24"/>
        </w:rPr>
        <w:t xml:space="preserve">., 2011). </w:t>
      </w:r>
      <w:r w:rsidR="000023CB" w:rsidRPr="005B02AC">
        <w:rPr>
          <w:rFonts w:ascii="Times New Roman" w:hAnsi="Times New Roman" w:cs="Times New Roman"/>
          <w:sz w:val="24"/>
          <w:szCs w:val="24"/>
        </w:rPr>
        <w:t xml:space="preserve">Ежегодные затраты на лечение боли в </w:t>
      </w:r>
      <w:r w:rsidR="00402DC5" w:rsidRPr="005B02AC">
        <w:rPr>
          <w:rFonts w:ascii="Times New Roman" w:hAnsi="Times New Roman" w:cs="Times New Roman"/>
          <w:sz w:val="24"/>
          <w:szCs w:val="24"/>
        </w:rPr>
        <w:t>США</w:t>
      </w:r>
      <w:r w:rsidR="000023CB" w:rsidRPr="005B02AC">
        <w:rPr>
          <w:rFonts w:ascii="Times New Roman" w:hAnsi="Times New Roman" w:cs="Times New Roman"/>
          <w:sz w:val="24"/>
          <w:szCs w:val="24"/>
        </w:rPr>
        <w:t xml:space="preserve"> составляют более 50</w:t>
      </w:r>
      <w:r w:rsidR="00666A93" w:rsidRPr="005B02AC">
        <w:rPr>
          <w:rFonts w:ascii="Times New Roman" w:hAnsi="Times New Roman" w:cs="Times New Roman"/>
          <w:sz w:val="24"/>
          <w:szCs w:val="24"/>
        </w:rPr>
        <w:t>0</w:t>
      </w:r>
      <w:r w:rsidR="000023CB" w:rsidRPr="005B02AC">
        <w:rPr>
          <w:rFonts w:ascii="Times New Roman" w:hAnsi="Times New Roman" w:cs="Times New Roman"/>
          <w:sz w:val="24"/>
          <w:szCs w:val="24"/>
        </w:rPr>
        <w:t xml:space="preserve"> млрд. </w:t>
      </w:r>
      <w:r w:rsidR="00666A93" w:rsidRPr="005B02AC">
        <w:rPr>
          <w:rFonts w:ascii="Times New Roman" w:hAnsi="Times New Roman" w:cs="Times New Roman"/>
          <w:sz w:val="24"/>
          <w:szCs w:val="24"/>
          <w:lang w:val="en-US"/>
        </w:rPr>
        <w:t>$ (Committee on Advancing Pain Research Care and Education, Board on Health Sciences Policy, Institute of Medicine, 2011).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55DA" w:rsidRPr="005B02AC" w:rsidRDefault="005E57F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Основной причиной развития СМБ являются </w:t>
      </w:r>
      <w:r w:rsidR="00885D64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</w:rPr>
        <w:t xml:space="preserve">аутоиммунные воспалительные заболевания </w:t>
      </w:r>
      <w:r w:rsidR="000023CB" w:rsidRPr="005B02AC">
        <w:rPr>
          <w:rFonts w:ascii="Times New Roman" w:hAnsi="Times New Roman" w:cs="Times New Roman"/>
          <w:sz w:val="24"/>
          <w:szCs w:val="24"/>
        </w:rPr>
        <w:t xml:space="preserve">(ревматоидный артрит, спондилоартриты), </w:t>
      </w:r>
      <w:r w:rsidR="00A469C4" w:rsidRPr="005B02AC">
        <w:rPr>
          <w:rFonts w:ascii="Times New Roman" w:hAnsi="Times New Roman" w:cs="Times New Roman"/>
          <w:sz w:val="24"/>
          <w:szCs w:val="24"/>
        </w:rPr>
        <w:t>остеоартрит (ОА), острая и хроническая неспецифическая боль в спине</w:t>
      </w:r>
      <w:r w:rsidR="00181097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A469C4" w:rsidRPr="005B02AC">
        <w:rPr>
          <w:rFonts w:ascii="Times New Roman" w:hAnsi="Times New Roman" w:cs="Times New Roman"/>
          <w:sz w:val="24"/>
          <w:szCs w:val="24"/>
        </w:rPr>
        <w:t xml:space="preserve">(НБС). 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Анализ глобального бремени болезней в 188 странах мира (GBD 2013 </w:t>
      </w:r>
      <w:proofErr w:type="spellStart"/>
      <w:r w:rsidR="00C32E32" w:rsidRPr="005B02AC">
        <w:rPr>
          <w:rFonts w:ascii="Times New Roman" w:hAnsi="Times New Roman" w:cs="Times New Roman"/>
          <w:sz w:val="24"/>
          <w:szCs w:val="24"/>
        </w:rPr>
        <w:t>DALYs</w:t>
      </w:r>
      <w:proofErr w:type="spellEnd"/>
      <w:r w:rsidR="00C32E32" w:rsidRPr="005B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E32" w:rsidRPr="005B02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32E32" w:rsidRPr="005B02AC">
        <w:rPr>
          <w:rFonts w:ascii="Times New Roman" w:hAnsi="Times New Roman" w:cs="Times New Roman"/>
          <w:sz w:val="24"/>
          <w:szCs w:val="24"/>
        </w:rPr>
        <w:t xml:space="preserve"> HALE </w:t>
      </w:r>
      <w:proofErr w:type="spellStart"/>
      <w:r w:rsidR="00C32E32" w:rsidRPr="005B02AC">
        <w:rPr>
          <w:rFonts w:ascii="Times New Roman" w:hAnsi="Times New Roman" w:cs="Times New Roman"/>
          <w:sz w:val="24"/>
          <w:szCs w:val="24"/>
        </w:rPr>
        <w:t>Collaborators</w:t>
      </w:r>
      <w:proofErr w:type="spellEnd"/>
      <w:r w:rsidR="00C32E32" w:rsidRPr="005B02AC">
        <w:rPr>
          <w:rFonts w:ascii="Times New Roman" w:hAnsi="Times New Roman" w:cs="Times New Roman"/>
          <w:sz w:val="24"/>
          <w:szCs w:val="24"/>
        </w:rPr>
        <w:t>, 2015) показывает одну из ведущих позиций этого круга заболеваний в структуре причин нетрудоспособности (</w:t>
      </w:r>
      <w:r w:rsidR="00C32E32" w:rsidRPr="005B02AC">
        <w:rPr>
          <w:rFonts w:ascii="Times New Roman" w:hAnsi="Times New Roman" w:cs="Times New Roman"/>
          <w:sz w:val="24"/>
          <w:szCs w:val="24"/>
          <w:lang w:val="en-US"/>
        </w:rPr>
        <w:t>DALYs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 – число лет жизни, потерянных из-за болезни). </w:t>
      </w:r>
      <w:r w:rsidR="00181234" w:rsidRPr="005B02AC">
        <w:rPr>
          <w:rFonts w:ascii="Times New Roman" w:hAnsi="Times New Roman" w:cs="Times New Roman"/>
          <w:sz w:val="24"/>
          <w:szCs w:val="24"/>
        </w:rPr>
        <w:t xml:space="preserve">Хроническая 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СМБ при </w:t>
      </w:r>
      <w:r w:rsidR="00181234" w:rsidRPr="005B02AC">
        <w:rPr>
          <w:rFonts w:ascii="Times New Roman" w:hAnsi="Times New Roman" w:cs="Times New Roman"/>
          <w:sz w:val="24"/>
          <w:szCs w:val="24"/>
        </w:rPr>
        <w:t>РЗ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181234" w:rsidRPr="005B02AC">
        <w:rPr>
          <w:rFonts w:ascii="Times New Roman" w:hAnsi="Times New Roman" w:cs="Times New Roman"/>
          <w:sz w:val="24"/>
          <w:szCs w:val="24"/>
        </w:rPr>
        <w:t>становится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 основной причиной инвалидизации и социальных потерь</w:t>
      </w:r>
      <w:r w:rsidR="00181234" w:rsidRPr="005B02AC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81234" w:rsidRPr="005B02AC">
        <w:rPr>
          <w:rFonts w:ascii="Times New Roman" w:hAnsi="Times New Roman" w:cs="Times New Roman"/>
          <w:sz w:val="24"/>
          <w:szCs w:val="24"/>
        </w:rPr>
        <w:t>важнейшим фактором, определяющим постоянн</w:t>
      </w:r>
      <w:r w:rsidR="00B56B3D" w:rsidRPr="005B02AC">
        <w:rPr>
          <w:rFonts w:ascii="Times New Roman" w:hAnsi="Times New Roman" w:cs="Times New Roman"/>
          <w:sz w:val="24"/>
          <w:szCs w:val="24"/>
        </w:rPr>
        <w:t>ый</w:t>
      </w:r>
      <w:r w:rsidR="00181234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B56B3D" w:rsidRPr="005B02AC">
        <w:rPr>
          <w:rFonts w:ascii="Times New Roman" w:hAnsi="Times New Roman" w:cs="Times New Roman"/>
          <w:sz w:val="24"/>
          <w:szCs w:val="24"/>
        </w:rPr>
        <w:t xml:space="preserve">рост числа </w:t>
      </w:r>
      <w:r w:rsidR="00181234" w:rsidRPr="005B02AC">
        <w:rPr>
          <w:rFonts w:ascii="Times New Roman" w:hAnsi="Times New Roman" w:cs="Times New Roman"/>
          <w:sz w:val="24"/>
          <w:szCs w:val="24"/>
        </w:rPr>
        <w:t>дорогостоящих хирургических вмешательств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 – таких, как эндопротезирование </w:t>
      </w:r>
      <w:r w:rsidR="00181234" w:rsidRPr="005B02AC">
        <w:rPr>
          <w:rFonts w:ascii="Times New Roman" w:hAnsi="Times New Roman" w:cs="Times New Roman"/>
          <w:sz w:val="24"/>
          <w:szCs w:val="24"/>
        </w:rPr>
        <w:t xml:space="preserve">суставов </w:t>
      </w:r>
      <w:r w:rsidR="00C32E32" w:rsidRPr="005B02AC">
        <w:rPr>
          <w:rFonts w:ascii="Times New Roman" w:hAnsi="Times New Roman" w:cs="Times New Roman"/>
          <w:sz w:val="24"/>
          <w:szCs w:val="24"/>
        </w:rPr>
        <w:t xml:space="preserve">при ОА. </w:t>
      </w:r>
    </w:p>
    <w:p w:rsidR="00312CAB" w:rsidRPr="005B02AC" w:rsidRDefault="00312CA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lastRenderedPageBreak/>
        <w:t xml:space="preserve">Пациенты с СМБ (страдающие РА, ОА и НБС) составляют важнейший контингент лиц, обращающихся к врачам общего профиля и представителям </w:t>
      </w:r>
      <w:r w:rsidR="00D958BE" w:rsidRPr="005B02AC">
        <w:rPr>
          <w:rFonts w:ascii="Times New Roman" w:hAnsi="Times New Roman" w:cs="Times New Roman"/>
          <w:sz w:val="24"/>
          <w:szCs w:val="24"/>
        </w:rPr>
        <w:t>различных</w:t>
      </w:r>
      <w:r w:rsidRPr="005B02AC">
        <w:rPr>
          <w:rFonts w:ascii="Times New Roman" w:hAnsi="Times New Roman" w:cs="Times New Roman"/>
          <w:sz w:val="24"/>
          <w:szCs w:val="24"/>
        </w:rPr>
        <w:t xml:space="preserve"> медицинских специальностей. По результатам анкетирования 2102 врачей, работающих в России и странах СНГ, проведенного в ходе исследования КОРОНА-2,  на приеме ревматологов эти пациенты составляют более 90%, неврологов - 54.2%, травматологов - 60.0%, врачей общего профиля - 34.3%</w:t>
      </w:r>
      <w:r w:rsidR="0083348D">
        <w:rPr>
          <w:rFonts w:ascii="Times New Roman" w:hAnsi="Times New Roman" w:cs="Times New Roman"/>
          <w:sz w:val="24"/>
          <w:szCs w:val="24"/>
        </w:rPr>
        <w:t xml:space="preserve"> (Каратеев А.Е., 2014)</w:t>
      </w:r>
      <w:r w:rsidRPr="005B02AC">
        <w:rPr>
          <w:rFonts w:ascii="Times New Roman" w:hAnsi="Times New Roman" w:cs="Times New Roman"/>
          <w:sz w:val="24"/>
          <w:szCs w:val="24"/>
        </w:rPr>
        <w:t>.</w:t>
      </w:r>
    </w:p>
    <w:p w:rsidR="00584EBB" w:rsidRPr="005B02AC" w:rsidRDefault="001950F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По данным европейских регистров РА (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Eriksson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JK, 2015; </w:t>
      </w:r>
      <w:proofErr w:type="spellStart"/>
      <w:r w:rsidRPr="005B02AC">
        <w:rPr>
          <w:rFonts w:ascii="Times New Roman" w:hAnsi="Times New Roman" w:cs="Times New Roman"/>
          <w:sz w:val="24"/>
          <w:szCs w:val="24"/>
          <w:lang w:val="en-US"/>
        </w:rPr>
        <w:t>Huscher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02AC">
        <w:rPr>
          <w:rFonts w:ascii="Times New Roman" w:hAnsi="Times New Roman" w:cs="Times New Roman"/>
          <w:sz w:val="24"/>
          <w:szCs w:val="24"/>
        </w:rPr>
        <w:t xml:space="preserve">, 2014), несмотря на внедрение в практику самых современных инновационных методов лечения РЗ, таких как генно-инженерные биологические препараты (ГИБП), не менее половины больных РА испытывают СМБ и нуждаются в приеме анальгетиков. Применение обезболивающих средств остается основным направлением фармакотерапии наиболее распространенных заболеваний опорно-двигательного аппарата – ОА </w:t>
      </w:r>
      <w:r w:rsidR="00292C4A" w:rsidRPr="005B02AC">
        <w:rPr>
          <w:rFonts w:ascii="Times New Roman" w:hAnsi="Times New Roman" w:cs="Times New Roman"/>
          <w:sz w:val="24"/>
          <w:szCs w:val="24"/>
        </w:rPr>
        <w:t>(</w:t>
      </w:r>
      <w:r w:rsidR="00DF397C" w:rsidRPr="005B02AC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292C4A" w:rsidRPr="005B02AC">
        <w:rPr>
          <w:rFonts w:ascii="Times New Roman" w:hAnsi="Times New Roman" w:cs="Times New Roman"/>
          <w:sz w:val="24"/>
          <w:szCs w:val="24"/>
          <w:lang w:val="en-US"/>
        </w:rPr>
        <w:t>ESCEO</w:t>
      </w:r>
      <w:r w:rsidR="00292C4A" w:rsidRPr="005B02AC">
        <w:rPr>
          <w:rFonts w:ascii="Times New Roman" w:hAnsi="Times New Roman" w:cs="Times New Roman"/>
          <w:sz w:val="24"/>
          <w:szCs w:val="24"/>
        </w:rPr>
        <w:t>, 2015</w:t>
      </w:r>
      <w:r w:rsidR="00DF397C" w:rsidRPr="005B02AC">
        <w:rPr>
          <w:rFonts w:ascii="Times New Roman" w:hAnsi="Times New Roman" w:cs="Times New Roman"/>
          <w:sz w:val="24"/>
          <w:szCs w:val="24"/>
        </w:rPr>
        <w:t xml:space="preserve">; </w:t>
      </w:r>
      <w:r w:rsidR="00DF397C" w:rsidRPr="005B02AC">
        <w:rPr>
          <w:rFonts w:ascii="Times New Roman" w:hAnsi="Times New Roman" w:cs="Times New Roman"/>
          <w:sz w:val="24"/>
          <w:szCs w:val="24"/>
          <w:lang w:val="en-US"/>
        </w:rPr>
        <w:t>OARSI</w:t>
      </w:r>
      <w:r w:rsidR="00DF397C" w:rsidRPr="005B02AC">
        <w:rPr>
          <w:rFonts w:ascii="Times New Roman" w:hAnsi="Times New Roman" w:cs="Times New Roman"/>
          <w:sz w:val="24"/>
          <w:szCs w:val="24"/>
        </w:rPr>
        <w:t xml:space="preserve">, 2014) </w:t>
      </w:r>
      <w:r w:rsidRPr="005B02AC">
        <w:rPr>
          <w:rFonts w:ascii="Times New Roman" w:hAnsi="Times New Roman" w:cs="Times New Roman"/>
          <w:sz w:val="24"/>
          <w:szCs w:val="24"/>
        </w:rPr>
        <w:t>и НБС</w:t>
      </w:r>
      <w:r w:rsidR="00DF397C" w:rsidRPr="005B02AC">
        <w:rPr>
          <w:rFonts w:ascii="Times New Roman" w:hAnsi="Times New Roman" w:cs="Times New Roman"/>
          <w:sz w:val="24"/>
          <w:szCs w:val="24"/>
        </w:rPr>
        <w:t xml:space="preserve"> (Европейские рекомендации по лечению острой/ хронической НБС: </w:t>
      </w:r>
      <w:proofErr w:type="spellStart"/>
      <w:r w:rsidR="00DF397C" w:rsidRPr="005B02AC">
        <w:rPr>
          <w:rFonts w:ascii="Times New Roman" w:hAnsi="Times New Roman" w:cs="Times New Roman"/>
          <w:sz w:val="24"/>
          <w:szCs w:val="24"/>
        </w:rPr>
        <w:t>Koes</w:t>
      </w:r>
      <w:proofErr w:type="spellEnd"/>
      <w:r w:rsidR="00DF397C" w:rsidRPr="005B02AC">
        <w:rPr>
          <w:rFonts w:ascii="Times New Roman" w:hAnsi="Times New Roman" w:cs="Times New Roman"/>
          <w:sz w:val="24"/>
          <w:szCs w:val="24"/>
        </w:rPr>
        <w:t xml:space="preserve"> BW, 2010)</w:t>
      </w:r>
      <w:r w:rsidRPr="005B0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BC2" w:rsidRPr="005B02AC" w:rsidRDefault="009D67E4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 значимость проблемы СМБ косвенно указывает высокая заинтересованность фармакологической индустрии: анальгетики и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адъювантные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средства для контроля боли относятся к числу наиболее востребованных в современном мире</w:t>
      </w:r>
      <w:r w:rsidR="00356BC2" w:rsidRPr="005B02AC">
        <w:rPr>
          <w:rFonts w:ascii="Times New Roman" w:hAnsi="Times New Roman" w:cs="Times New Roman"/>
          <w:sz w:val="24"/>
          <w:szCs w:val="24"/>
        </w:rPr>
        <w:t xml:space="preserve"> лекарств</w:t>
      </w:r>
      <w:r w:rsidRPr="005B02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0FE" w:rsidRPr="005B02AC" w:rsidRDefault="009D67E4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В</w:t>
      </w:r>
      <w:r w:rsidR="001950FE" w:rsidRPr="005B02AC">
        <w:rPr>
          <w:rFonts w:ascii="Times New Roman" w:hAnsi="Times New Roman" w:cs="Times New Roman"/>
          <w:sz w:val="24"/>
          <w:szCs w:val="24"/>
        </w:rPr>
        <w:t xml:space="preserve"> настоящее время в арсенале практикующих врачей имеется широкий спектр обезболивающих препаратов. Достаточно отметить, что только нестероидные противовоспалительные препараты (НПВП) представлены на российском фармакологическом рынке 22 международными непатентованными наименованиями</w:t>
      </w:r>
      <w:r w:rsidR="000C763C" w:rsidRPr="005B02AC">
        <w:rPr>
          <w:rFonts w:ascii="Times New Roman" w:hAnsi="Times New Roman" w:cs="Times New Roman"/>
          <w:sz w:val="24"/>
          <w:szCs w:val="24"/>
        </w:rPr>
        <w:t xml:space="preserve"> (МНН)</w:t>
      </w:r>
      <w:r w:rsidR="001950FE" w:rsidRPr="005B02AC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="000C763C" w:rsidRPr="005B02AC">
        <w:rPr>
          <w:rFonts w:ascii="Times New Roman" w:hAnsi="Times New Roman" w:cs="Times New Roman"/>
          <w:sz w:val="24"/>
          <w:szCs w:val="24"/>
        </w:rPr>
        <w:t xml:space="preserve">коммерческих препаратов на порядок больше: </w:t>
      </w:r>
      <w:r w:rsidR="00292C4A" w:rsidRPr="005B02AC">
        <w:rPr>
          <w:rFonts w:ascii="Times New Roman" w:hAnsi="Times New Roman" w:cs="Times New Roman"/>
          <w:sz w:val="24"/>
          <w:szCs w:val="24"/>
        </w:rPr>
        <w:t xml:space="preserve">около 80 лекарств на основе диклофенака, 22 на основе нимесулида, 12 мелоксикама  и т.д. </w:t>
      </w:r>
      <w:r w:rsidR="00BA194B" w:rsidRPr="005B02AC">
        <w:rPr>
          <w:rFonts w:ascii="Times New Roman" w:hAnsi="Times New Roman" w:cs="Times New Roman"/>
          <w:sz w:val="24"/>
          <w:szCs w:val="24"/>
        </w:rPr>
        <w:t>Кроме этого, для лечения боли применяется парацетамол, опиоиды, миорелаксанты, флупиртин, локаль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ное введение глюкокортикоидов, </w:t>
      </w:r>
      <w:r w:rsidR="00BA194B" w:rsidRPr="005B02AC">
        <w:rPr>
          <w:rFonts w:ascii="Times New Roman" w:hAnsi="Times New Roman" w:cs="Times New Roman"/>
          <w:sz w:val="24"/>
          <w:szCs w:val="24"/>
        </w:rPr>
        <w:t>местных анестетиков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 и препаратов гиалуроновой кислоты</w:t>
      </w:r>
      <w:r w:rsidR="00BA194B" w:rsidRPr="005B02AC">
        <w:rPr>
          <w:rFonts w:ascii="Times New Roman" w:hAnsi="Times New Roman" w:cs="Times New Roman"/>
          <w:sz w:val="24"/>
          <w:szCs w:val="24"/>
        </w:rPr>
        <w:t>,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 медленнодействующие противовоспалительные средства (МДПВС, т.н. «хондропротекторы»), </w:t>
      </w:r>
      <w:r w:rsidR="00BA194B" w:rsidRPr="005B02AC">
        <w:rPr>
          <w:rFonts w:ascii="Times New Roman" w:hAnsi="Times New Roman" w:cs="Times New Roman"/>
          <w:sz w:val="24"/>
          <w:szCs w:val="24"/>
        </w:rPr>
        <w:t xml:space="preserve"> антидепрессанты, габапентиноиды и др., а также разнообразные физиотерапевтические методы, включая лазерное, ультразвуковое, магнитное и др. виды немедикаментозного воздействия.</w:t>
      </w:r>
      <w:r w:rsidR="001E2CF9" w:rsidRPr="005B02AC">
        <w:rPr>
          <w:rFonts w:ascii="Times New Roman" w:hAnsi="Times New Roman" w:cs="Times New Roman"/>
          <w:sz w:val="24"/>
          <w:szCs w:val="24"/>
        </w:rPr>
        <w:t xml:space="preserve"> Проходят клиническую апробацию новые, инновационные методы лечения СМБ, такие как применение ГИБП – в частности, </w:t>
      </w:r>
      <w:proofErr w:type="spellStart"/>
      <w:r w:rsidR="00D83359" w:rsidRPr="005B02AC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="00D83359" w:rsidRPr="005B02AC">
        <w:rPr>
          <w:rFonts w:ascii="Times New Roman" w:hAnsi="Times New Roman" w:cs="Times New Roman"/>
          <w:sz w:val="24"/>
          <w:szCs w:val="24"/>
        </w:rPr>
        <w:t xml:space="preserve"> антител к </w:t>
      </w:r>
      <w:r w:rsidR="001E2CF9" w:rsidRPr="005B02AC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D83359" w:rsidRPr="005B02AC">
        <w:rPr>
          <w:rFonts w:ascii="Times New Roman" w:hAnsi="Times New Roman" w:cs="Times New Roman"/>
          <w:sz w:val="24"/>
          <w:szCs w:val="24"/>
        </w:rPr>
        <w:t>у</w:t>
      </w:r>
      <w:r w:rsidR="001E2CF9" w:rsidRPr="005B02AC">
        <w:rPr>
          <w:rFonts w:ascii="Times New Roman" w:hAnsi="Times New Roman" w:cs="Times New Roman"/>
          <w:sz w:val="24"/>
          <w:szCs w:val="24"/>
        </w:rPr>
        <w:t xml:space="preserve"> роста нервов</w:t>
      </w:r>
      <w:r w:rsidR="003E6904" w:rsidRPr="005B02AC">
        <w:rPr>
          <w:rFonts w:ascii="Times New Roman" w:hAnsi="Times New Roman" w:cs="Times New Roman"/>
          <w:sz w:val="24"/>
          <w:szCs w:val="24"/>
        </w:rPr>
        <w:t xml:space="preserve"> и CALCRL</w:t>
      </w:r>
      <w:r w:rsidR="001E2CF9" w:rsidRPr="005B02AC">
        <w:rPr>
          <w:rFonts w:ascii="Times New Roman" w:hAnsi="Times New Roman" w:cs="Times New Roman"/>
          <w:sz w:val="24"/>
          <w:szCs w:val="24"/>
        </w:rPr>
        <w:t xml:space="preserve">. Активно разрабатываются и внедряются в практику новые анальгетические средства – </w:t>
      </w:r>
      <w:proofErr w:type="spellStart"/>
      <w:r w:rsidR="001E2CF9" w:rsidRPr="005B02AC">
        <w:rPr>
          <w:rFonts w:ascii="Times New Roman" w:hAnsi="Times New Roman" w:cs="Times New Roman"/>
          <w:sz w:val="24"/>
          <w:szCs w:val="24"/>
        </w:rPr>
        <w:t>наноформы</w:t>
      </w:r>
      <w:proofErr w:type="spellEnd"/>
      <w:r w:rsidR="001E2CF9" w:rsidRPr="005B02AC">
        <w:rPr>
          <w:rFonts w:ascii="Times New Roman" w:hAnsi="Times New Roman" w:cs="Times New Roman"/>
          <w:sz w:val="24"/>
          <w:szCs w:val="24"/>
        </w:rPr>
        <w:t xml:space="preserve"> НПВП, ингибиторы ПГЕ2-синтетазы, блокаторы ЕР</w:t>
      </w:r>
      <w:r w:rsidR="003E6904" w:rsidRPr="005B02AC">
        <w:rPr>
          <w:rFonts w:ascii="Times New Roman" w:hAnsi="Times New Roman" w:cs="Times New Roman"/>
          <w:sz w:val="24"/>
          <w:szCs w:val="24"/>
          <w:vertAlign w:val="subscript"/>
        </w:rPr>
        <w:t>1-</w:t>
      </w:r>
      <w:r w:rsidR="003E6904" w:rsidRPr="005B02AC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4</w:t>
      </w:r>
      <w:r w:rsidR="001E2CF9" w:rsidRPr="005B02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E2CF9" w:rsidRPr="005B02AC">
        <w:rPr>
          <w:rFonts w:ascii="Times New Roman" w:hAnsi="Times New Roman" w:cs="Times New Roman"/>
          <w:sz w:val="24"/>
          <w:szCs w:val="24"/>
        </w:rPr>
        <w:t xml:space="preserve">–рецепторов, синтетические аналоги </w:t>
      </w:r>
      <w:r w:rsidR="00356BC2" w:rsidRPr="005B02AC">
        <w:rPr>
          <w:rFonts w:ascii="Times New Roman" w:hAnsi="Times New Roman" w:cs="Times New Roman"/>
          <w:sz w:val="24"/>
          <w:szCs w:val="24"/>
        </w:rPr>
        <w:t>противовоспалительных эйкозаноидов (</w:t>
      </w:r>
      <w:proofErr w:type="spellStart"/>
      <w:r w:rsidR="001E2CF9" w:rsidRPr="005B02AC">
        <w:rPr>
          <w:rFonts w:ascii="Times New Roman" w:hAnsi="Times New Roman" w:cs="Times New Roman"/>
          <w:sz w:val="24"/>
          <w:szCs w:val="24"/>
        </w:rPr>
        <w:t>резолвин</w:t>
      </w:r>
      <w:r w:rsidR="00356BC2" w:rsidRPr="005B02A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56BC2" w:rsidRPr="005B02AC">
        <w:rPr>
          <w:rFonts w:ascii="Times New Roman" w:hAnsi="Times New Roman" w:cs="Times New Roman"/>
          <w:sz w:val="24"/>
          <w:szCs w:val="24"/>
        </w:rPr>
        <w:t>)</w:t>
      </w:r>
      <w:r w:rsidR="001E2CF9" w:rsidRPr="005B02AC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BA194B"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F9" w:rsidRPr="005B02AC" w:rsidRDefault="001E2CF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Однако, несмотря на обилие терапевтических возможностей, задача эффективного контроля СМБ и предотвращение ее хронизации далека от своего решения. По данным эпидемиологических исследований, почти половина пациентов с СМБ, получающих активную терапию, полностью неудовлетворенна ее результатами</w:t>
      </w:r>
      <w:r w:rsidR="007A4B13" w:rsidRPr="005B02AC">
        <w:rPr>
          <w:rFonts w:ascii="Times New Roman" w:hAnsi="Times New Roman" w:cs="Times New Roman"/>
          <w:sz w:val="24"/>
          <w:szCs w:val="24"/>
        </w:rPr>
        <w:t xml:space="preserve"> (</w:t>
      </w:r>
      <w:r w:rsidR="007A4B13" w:rsidRPr="005B02AC">
        <w:rPr>
          <w:rFonts w:ascii="Times New Roman" w:hAnsi="Times New Roman" w:cs="Times New Roman"/>
          <w:sz w:val="24"/>
          <w:szCs w:val="24"/>
          <w:lang w:val="en-US"/>
        </w:rPr>
        <w:t>Gore</w:t>
      </w:r>
      <w:r w:rsidR="007A4B13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7A4B13" w:rsidRPr="005B02A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4B13" w:rsidRPr="005B02AC">
        <w:rPr>
          <w:rFonts w:ascii="Times New Roman" w:hAnsi="Times New Roman" w:cs="Times New Roman"/>
          <w:sz w:val="24"/>
          <w:szCs w:val="24"/>
        </w:rPr>
        <w:t xml:space="preserve">.,2012; </w:t>
      </w:r>
      <w:r w:rsidR="007A4B13" w:rsidRPr="005B02AC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7A4B13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7A4B13" w:rsidRPr="005B02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A4B13" w:rsidRPr="005B02AC">
        <w:rPr>
          <w:rFonts w:ascii="Times New Roman" w:hAnsi="Times New Roman" w:cs="Times New Roman"/>
          <w:sz w:val="24"/>
          <w:szCs w:val="24"/>
        </w:rPr>
        <w:t xml:space="preserve">.,2011, </w:t>
      </w:r>
      <w:proofErr w:type="spellStart"/>
      <w:r w:rsidR="007A4B13" w:rsidRPr="005B02AC">
        <w:rPr>
          <w:rFonts w:ascii="Times New Roman" w:hAnsi="Times New Roman" w:cs="Times New Roman"/>
          <w:sz w:val="24"/>
          <w:szCs w:val="24"/>
        </w:rPr>
        <w:t>Breivik</w:t>
      </w:r>
      <w:proofErr w:type="spellEnd"/>
      <w:r w:rsidR="007A4B13" w:rsidRPr="005B02AC">
        <w:rPr>
          <w:rFonts w:ascii="Times New Roman" w:hAnsi="Times New Roman" w:cs="Times New Roman"/>
          <w:sz w:val="24"/>
          <w:szCs w:val="24"/>
        </w:rPr>
        <w:t xml:space="preserve"> H., 2006)</w:t>
      </w:r>
      <w:r w:rsidRPr="005B0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BC2" w:rsidRPr="005B02AC" w:rsidRDefault="00356BC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Неэффективное лечение острой/подострой СМБ </w:t>
      </w:r>
      <w:r w:rsidR="00203C49" w:rsidRPr="005B02AC">
        <w:rPr>
          <w:rFonts w:ascii="Times New Roman" w:hAnsi="Times New Roman" w:cs="Times New Roman"/>
          <w:sz w:val="24"/>
          <w:szCs w:val="24"/>
        </w:rPr>
        <w:t>определяет</w:t>
      </w:r>
      <w:r w:rsidRPr="005B02A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03C49" w:rsidRPr="005B02AC">
        <w:rPr>
          <w:rFonts w:ascii="Times New Roman" w:hAnsi="Times New Roman" w:cs="Times New Roman"/>
          <w:sz w:val="24"/>
          <w:szCs w:val="24"/>
        </w:rPr>
        <w:t>е</w:t>
      </w:r>
      <w:r w:rsidRPr="005B02AC">
        <w:rPr>
          <w:rFonts w:ascii="Times New Roman" w:hAnsi="Times New Roman" w:cs="Times New Roman"/>
          <w:sz w:val="24"/>
          <w:szCs w:val="24"/>
        </w:rPr>
        <w:t xml:space="preserve"> хронической боли – самостоятельного, трудно поддающегося терапии синдрома, который не только </w:t>
      </w:r>
      <w:r w:rsidR="00203C49" w:rsidRPr="005B02AC">
        <w:rPr>
          <w:rFonts w:ascii="Times New Roman" w:hAnsi="Times New Roman" w:cs="Times New Roman"/>
          <w:sz w:val="24"/>
          <w:szCs w:val="24"/>
        </w:rPr>
        <w:t>вызывает</w:t>
      </w:r>
      <w:r w:rsidRPr="005B02AC">
        <w:rPr>
          <w:rFonts w:ascii="Times New Roman" w:hAnsi="Times New Roman" w:cs="Times New Roman"/>
          <w:sz w:val="24"/>
          <w:szCs w:val="24"/>
        </w:rPr>
        <w:t xml:space="preserve"> нарушение качества жизни и потерю трудоспособности, но и представляет серьезную угрозу как </w:t>
      </w:r>
      <w:r w:rsidR="00203C49" w:rsidRPr="005B02AC">
        <w:rPr>
          <w:rFonts w:ascii="Times New Roman" w:hAnsi="Times New Roman" w:cs="Times New Roman"/>
          <w:sz w:val="24"/>
          <w:szCs w:val="24"/>
        </w:rPr>
        <w:t xml:space="preserve">самостоятельный </w:t>
      </w:r>
      <w:r w:rsidRPr="005B02AC">
        <w:rPr>
          <w:rFonts w:ascii="Times New Roman" w:hAnsi="Times New Roman" w:cs="Times New Roman"/>
          <w:sz w:val="24"/>
          <w:szCs w:val="24"/>
        </w:rPr>
        <w:t>фактор риска прогрессирования коморбидных заболеваний. Так, хорошо известна взаимосвязь между хронической болью, прогрессированием сердечно-сосудистых заболеваний и риском кардиоваскулярных катастроф (</w:t>
      </w:r>
      <w:proofErr w:type="spellStart"/>
      <w:r w:rsidR="009E394B" w:rsidRPr="005B02AC">
        <w:rPr>
          <w:rFonts w:ascii="Times New Roman" w:hAnsi="Times New Roman" w:cs="Times New Roman"/>
          <w:sz w:val="24"/>
          <w:szCs w:val="24"/>
        </w:rPr>
        <w:t>Haugen</w:t>
      </w:r>
      <w:proofErr w:type="spellEnd"/>
      <w:r w:rsidR="009E394B" w:rsidRPr="005B02AC">
        <w:rPr>
          <w:rFonts w:ascii="Times New Roman" w:hAnsi="Times New Roman" w:cs="Times New Roman"/>
          <w:sz w:val="24"/>
          <w:szCs w:val="24"/>
        </w:rPr>
        <w:t xml:space="preserve"> IK, 2015; </w:t>
      </w:r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6C74B8" w:rsidRPr="005B02AC">
        <w:rPr>
          <w:rFonts w:ascii="Times New Roman" w:hAnsi="Times New Roman" w:cs="Times New Roman"/>
          <w:sz w:val="24"/>
          <w:szCs w:val="24"/>
        </w:rPr>
        <w:t>ü</w:t>
      </w:r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esch</w:t>
      </w:r>
      <w:proofErr w:type="spellEnd"/>
      <w:r w:rsidR="006C74B8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C74B8" w:rsidRPr="005B02AC">
        <w:rPr>
          <w:rFonts w:ascii="Times New Roman" w:hAnsi="Times New Roman" w:cs="Times New Roman"/>
          <w:sz w:val="24"/>
          <w:szCs w:val="24"/>
        </w:rPr>
        <w:t xml:space="preserve">., 2011; </w:t>
      </w:r>
      <w:proofErr w:type="spellStart"/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Tsuboi</w:t>
      </w:r>
      <w:proofErr w:type="spellEnd"/>
      <w:r w:rsidR="006C74B8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74B8" w:rsidRPr="005B02AC">
        <w:rPr>
          <w:rFonts w:ascii="Times New Roman" w:hAnsi="Times New Roman" w:cs="Times New Roman"/>
          <w:sz w:val="24"/>
          <w:szCs w:val="24"/>
        </w:rPr>
        <w:t xml:space="preserve">.,2011; </w:t>
      </w:r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Zhu</w:t>
      </w:r>
      <w:r w:rsidR="006C74B8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6C74B8" w:rsidRPr="005B02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C74B8" w:rsidRPr="005B02AC">
        <w:rPr>
          <w:rFonts w:ascii="Times New Roman" w:hAnsi="Times New Roman" w:cs="Times New Roman"/>
          <w:sz w:val="24"/>
          <w:szCs w:val="24"/>
        </w:rPr>
        <w:t>.,2007)</w:t>
      </w:r>
    </w:p>
    <w:p w:rsidR="008C7352" w:rsidRPr="005B02AC" w:rsidRDefault="00B56B3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Неудовлетворенность лечением боли </w:t>
      </w:r>
      <w:r w:rsidR="005C4FBE" w:rsidRPr="005B02AC">
        <w:rPr>
          <w:rFonts w:ascii="Times New Roman" w:hAnsi="Times New Roman" w:cs="Times New Roman"/>
          <w:sz w:val="24"/>
          <w:szCs w:val="24"/>
        </w:rPr>
        <w:t>приводит к</w:t>
      </w:r>
      <w:r w:rsidRPr="005B02AC">
        <w:rPr>
          <w:rFonts w:ascii="Times New Roman" w:hAnsi="Times New Roman" w:cs="Times New Roman"/>
          <w:sz w:val="24"/>
          <w:szCs w:val="24"/>
        </w:rPr>
        <w:t xml:space="preserve"> широко</w:t>
      </w:r>
      <w:r w:rsidR="005C4FBE" w:rsidRPr="005B02AC">
        <w:rPr>
          <w:rFonts w:ascii="Times New Roman" w:hAnsi="Times New Roman" w:cs="Times New Roman"/>
          <w:sz w:val="24"/>
          <w:szCs w:val="24"/>
        </w:rPr>
        <w:t>му и бесконтрольному использованию</w:t>
      </w:r>
      <w:r w:rsidRPr="005B02AC">
        <w:rPr>
          <w:rFonts w:ascii="Times New Roman" w:hAnsi="Times New Roman" w:cs="Times New Roman"/>
          <w:sz w:val="24"/>
          <w:szCs w:val="24"/>
        </w:rPr>
        <w:t xml:space="preserve"> анальгетиков</w:t>
      </w:r>
      <w:r w:rsidR="00C53E5A" w:rsidRPr="005B02AC">
        <w:rPr>
          <w:rFonts w:ascii="Times New Roman" w:hAnsi="Times New Roman" w:cs="Times New Roman"/>
          <w:sz w:val="24"/>
          <w:szCs w:val="24"/>
        </w:rPr>
        <w:t xml:space="preserve"> (прежде всего, НПВП), что  порождает новую глобальную проблему - неуклонный рост числа опасных лекарственных осложнений и существенный риск прогрессирования коморбидных заболеваний, связанный с ятрогенным воздействием. Хорошо известно, что </w:t>
      </w:r>
      <w:r w:rsidR="005C4FBE" w:rsidRPr="005B02AC">
        <w:rPr>
          <w:rFonts w:ascii="Times New Roman" w:hAnsi="Times New Roman" w:cs="Times New Roman"/>
          <w:sz w:val="24"/>
          <w:szCs w:val="24"/>
        </w:rPr>
        <w:t>прием НПВП увеличивает риск появления ЖКТ-кровотечения более чем в 2 раза, в сравнении с популяционным уровнем</w:t>
      </w:r>
      <w:r w:rsidR="00C53E5A" w:rsidRPr="005B02AC">
        <w:rPr>
          <w:rFonts w:ascii="Times New Roman" w:hAnsi="Times New Roman" w:cs="Times New Roman"/>
          <w:sz w:val="24"/>
          <w:szCs w:val="24"/>
        </w:rPr>
        <w:t xml:space="preserve">; </w:t>
      </w:r>
      <w:r w:rsidR="005C4FBE" w:rsidRPr="005B02AC">
        <w:rPr>
          <w:rFonts w:ascii="Times New Roman" w:hAnsi="Times New Roman" w:cs="Times New Roman"/>
          <w:sz w:val="24"/>
          <w:szCs w:val="24"/>
        </w:rPr>
        <w:t xml:space="preserve">в развитых странах </w:t>
      </w:r>
      <w:r w:rsidR="00C53E5A" w:rsidRPr="005B02AC">
        <w:rPr>
          <w:rFonts w:ascii="Times New Roman" w:hAnsi="Times New Roman" w:cs="Times New Roman"/>
          <w:sz w:val="24"/>
          <w:szCs w:val="24"/>
        </w:rPr>
        <w:t xml:space="preserve">использование НПВП и низких доз аспирина в качестве антитромботического средства </w:t>
      </w:r>
      <w:r w:rsidR="005C4FBE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C53E5A" w:rsidRPr="005B02A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C4FBE" w:rsidRPr="005B02A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53E5A" w:rsidRPr="005B02AC">
        <w:rPr>
          <w:rFonts w:ascii="Times New Roman" w:hAnsi="Times New Roman" w:cs="Times New Roman"/>
          <w:sz w:val="24"/>
          <w:szCs w:val="24"/>
        </w:rPr>
        <w:t>на первое место среди причи</w:t>
      </w:r>
      <w:r w:rsidR="005C4FBE" w:rsidRPr="005B02AC">
        <w:rPr>
          <w:rFonts w:ascii="Times New Roman" w:hAnsi="Times New Roman" w:cs="Times New Roman"/>
          <w:sz w:val="24"/>
          <w:szCs w:val="24"/>
        </w:rPr>
        <w:t>н тяжелых ЖКТ-осложнений. П</w:t>
      </w:r>
      <w:r w:rsidR="00C53E5A" w:rsidRPr="005B02AC">
        <w:rPr>
          <w:rFonts w:ascii="Times New Roman" w:hAnsi="Times New Roman" w:cs="Times New Roman"/>
          <w:sz w:val="24"/>
          <w:szCs w:val="24"/>
        </w:rPr>
        <w:t xml:space="preserve">о данным контролируемых исследований, регулярный прием НПВП «добавляет» от 1 до 3 смертельных кардиоваскулярных катастроф на 1000 пациентов/лет. По сути дела, анальгетики представляют собой самостоятельный антропогенный фактор развития угрожающих жизни, социально значимой патологии.  </w:t>
      </w:r>
    </w:p>
    <w:p w:rsidR="00D958BE" w:rsidRPr="005B02AC" w:rsidRDefault="0090028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Н</w:t>
      </w:r>
      <w:r w:rsidR="00D958BE" w:rsidRPr="005B02AC">
        <w:rPr>
          <w:rFonts w:ascii="Times New Roman" w:hAnsi="Times New Roman" w:cs="Times New Roman"/>
          <w:sz w:val="24"/>
          <w:szCs w:val="24"/>
        </w:rPr>
        <w:t>едостаточн</w:t>
      </w:r>
      <w:r w:rsidRPr="005B02AC">
        <w:rPr>
          <w:rFonts w:ascii="Times New Roman" w:hAnsi="Times New Roman" w:cs="Times New Roman"/>
          <w:sz w:val="24"/>
          <w:szCs w:val="24"/>
        </w:rPr>
        <w:t>ая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 эффективность лечения СМБ </w:t>
      </w:r>
      <w:r w:rsidRPr="005B02AC">
        <w:rPr>
          <w:rFonts w:ascii="Times New Roman" w:hAnsi="Times New Roman" w:cs="Times New Roman"/>
          <w:sz w:val="24"/>
          <w:szCs w:val="24"/>
        </w:rPr>
        <w:t xml:space="preserve">во многом определяется </w:t>
      </w:r>
      <w:r w:rsidR="00D958BE" w:rsidRPr="005B02AC">
        <w:rPr>
          <w:rFonts w:ascii="Times New Roman" w:hAnsi="Times New Roman" w:cs="Times New Roman"/>
          <w:sz w:val="24"/>
          <w:szCs w:val="24"/>
        </w:rPr>
        <w:t>отсутствие</w:t>
      </w:r>
      <w:r w:rsidRPr="005B02AC">
        <w:rPr>
          <w:rFonts w:ascii="Times New Roman" w:hAnsi="Times New Roman" w:cs="Times New Roman"/>
          <w:sz w:val="24"/>
          <w:szCs w:val="24"/>
        </w:rPr>
        <w:t>м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 четких представлений о клинической гетерогенности </w:t>
      </w:r>
      <w:r w:rsidRPr="005B02AC">
        <w:rPr>
          <w:rFonts w:ascii="Times New Roman" w:hAnsi="Times New Roman" w:cs="Times New Roman"/>
          <w:sz w:val="24"/>
          <w:szCs w:val="24"/>
        </w:rPr>
        <w:t xml:space="preserve">фенотипов 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СМБ и </w:t>
      </w:r>
      <w:r w:rsidRPr="005B02AC">
        <w:rPr>
          <w:rFonts w:ascii="Times New Roman" w:hAnsi="Times New Roman" w:cs="Times New Roman"/>
          <w:sz w:val="24"/>
          <w:szCs w:val="24"/>
        </w:rPr>
        <w:t xml:space="preserve">связанным с 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этим отличием в «точках приложения» для препаратов с разным механизмом действия. </w:t>
      </w:r>
      <w:r w:rsidRPr="005B02AC">
        <w:rPr>
          <w:rFonts w:ascii="Times New Roman" w:hAnsi="Times New Roman" w:cs="Times New Roman"/>
          <w:sz w:val="24"/>
          <w:szCs w:val="24"/>
        </w:rPr>
        <w:t xml:space="preserve">До настоящего времени при выборе схемы анальгетической терапии используется эмпирический подход: ряд специалистов </w:t>
      </w:r>
      <w:r w:rsidR="00D958BE" w:rsidRPr="005B02AC">
        <w:rPr>
          <w:rFonts w:ascii="Times New Roman" w:hAnsi="Times New Roman" w:cs="Times New Roman"/>
          <w:sz w:val="24"/>
          <w:szCs w:val="24"/>
        </w:rPr>
        <w:t>ограничива</w:t>
      </w:r>
      <w:r w:rsidRPr="005B02AC">
        <w:rPr>
          <w:rFonts w:ascii="Times New Roman" w:hAnsi="Times New Roman" w:cs="Times New Roman"/>
          <w:sz w:val="24"/>
          <w:szCs w:val="24"/>
        </w:rPr>
        <w:t>е</w:t>
      </w:r>
      <w:r w:rsidR="00D958BE" w:rsidRPr="005B02AC">
        <w:rPr>
          <w:rFonts w:ascii="Times New Roman" w:hAnsi="Times New Roman" w:cs="Times New Roman"/>
          <w:sz w:val="24"/>
          <w:szCs w:val="24"/>
        </w:rPr>
        <w:t xml:space="preserve">т терапию СМБ назначением одного типа анальгетиков (чаще всего, НПВП), а другие сразу назначают комплекс препаратов, включая НПВП, миорелаксанты, «хондропротекторы», локальное введение ГК и гиалуроновой к-ты и т.д. </w:t>
      </w:r>
      <w:r w:rsidR="00D958BE" w:rsidRPr="005B02AC">
        <w:rPr>
          <w:rFonts w:ascii="Times New Roman" w:hAnsi="Times New Roman" w:cs="Times New Roman"/>
          <w:sz w:val="24"/>
          <w:szCs w:val="24"/>
        </w:rPr>
        <w:lastRenderedPageBreak/>
        <w:t xml:space="preserve">Такая тактика, с одной стороны, может приводить к недостаточной эффективности, с другой – к неоправданным затратам и повышению риска лекарственных осложнений.  </w:t>
      </w:r>
    </w:p>
    <w:p w:rsidR="00D958BE" w:rsidRPr="005B02AC" w:rsidRDefault="00570C55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Оптимизация лечения СМБ – междисциплинарная проблема, представляющая значительный интерес как для практикующих врачей, представляющих различные специальности (терапевты, неврологи, ревматологи, хирурги-ортопеды и др.), так и для ученых и организаторов здравоохранения.  Не вызывает сомнения тот факт, что развитие СМБ определяется общими п</w:t>
      </w:r>
      <w:r w:rsidR="00D52C62" w:rsidRPr="005B02AC">
        <w:rPr>
          <w:rFonts w:ascii="Times New Roman" w:hAnsi="Times New Roman" w:cs="Times New Roman"/>
          <w:sz w:val="24"/>
          <w:szCs w:val="24"/>
        </w:rPr>
        <w:t xml:space="preserve">атофизиологическими механизмами, независимо от этиологии и нозологической формы. Поэтому подходы к терапии должны быть общими, базироваться на едином представлении о патогенезе и возможностях комплексной медикаментозного и немедикаментозного воздействия. </w:t>
      </w:r>
    </w:p>
    <w:p w:rsidR="008F4206" w:rsidRPr="005B02AC" w:rsidRDefault="008F420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Наукоемкое значение данной темы подтверждает высокая публика</w:t>
      </w:r>
      <w:r w:rsidR="00812C7A" w:rsidRPr="005B02AC">
        <w:rPr>
          <w:rFonts w:ascii="Times New Roman" w:hAnsi="Times New Roman" w:cs="Times New Roman"/>
          <w:sz w:val="24"/>
          <w:szCs w:val="24"/>
        </w:rPr>
        <w:t>ционная</w:t>
      </w:r>
      <w:r w:rsidRPr="005B02AC">
        <w:rPr>
          <w:rFonts w:ascii="Times New Roman" w:hAnsi="Times New Roman" w:cs="Times New Roman"/>
          <w:sz w:val="24"/>
          <w:szCs w:val="24"/>
        </w:rPr>
        <w:t xml:space="preserve"> активность. Так, по запросу “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>musculoskeletal</w:t>
      </w:r>
      <w:r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Pr="005B02AC">
        <w:rPr>
          <w:rFonts w:ascii="Times New Roman" w:hAnsi="Times New Roman" w:cs="Times New Roman"/>
          <w:sz w:val="24"/>
          <w:szCs w:val="24"/>
        </w:rPr>
        <w:t xml:space="preserve">” в системе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только за период с января 2016 по октябрь 2016 г. отмечено 1560 публикаций, из которых 32 представляют оригинальные исследования. </w:t>
      </w:r>
    </w:p>
    <w:p w:rsidR="00811314" w:rsidRPr="005B02AC" w:rsidRDefault="00D52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Проблема СМБ, имеющая значительное медицинское и социальное значение, </w:t>
      </w:r>
      <w:r w:rsidR="00EC2036" w:rsidRPr="005B02AC">
        <w:rPr>
          <w:rFonts w:ascii="Times New Roman" w:hAnsi="Times New Roman" w:cs="Times New Roman"/>
          <w:sz w:val="24"/>
          <w:szCs w:val="24"/>
        </w:rPr>
        <w:t>может быть отнесена к категории «больших вызовов», стоящих перед российским обществом и государством</w:t>
      </w:r>
      <w:r w:rsidR="007C7CB5" w:rsidRPr="005B02AC">
        <w:rPr>
          <w:rFonts w:ascii="Times New Roman" w:hAnsi="Times New Roman" w:cs="Times New Roman"/>
          <w:sz w:val="24"/>
          <w:szCs w:val="24"/>
        </w:rPr>
        <w:t xml:space="preserve">. В соответствии с положениями документа «Стратегия развития </w:t>
      </w:r>
      <w:proofErr w:type="spellStart"/>
      <w:r w:rsidR="007C7CB5" w:rsidRPr="005B02AC">
        <w:rPr>
          <w:rFonts w:ascii="Times New Roman" w:hAnsi="Times New Roman" w:cs="Times New Roman"/>
          <w:sz w:val="24"/>
          <w:szCs w:val="24"/>
        </w:rPr>
        <w:t>медицинскои</w:t>
      </w:r>
      <w:proofErr w:type="spellEnd"/>
      <w:r w:rsidR="007C7CB5" w:rsidRPr="005B02AC">
        <w:rPr>
          <w:rFonts w:ascii="Times New Roman" w:hAnsi="Times New Roman" w:cs="Times New Roman"/>
          <w:sz w:val="24"/>
          <w:szCs w:val="24"/>
        </w:rPr>
        <w:t xml:space="preserve">̆ науки в </w:t>
      </w:r>
      <w:proofErr w:type="spellStart"/>
      <w:r w:rsidR="007C7CB5" w:rsidRPr="005B02AC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7C7CB5" w:rsidRPr="005B02AC">
        <w:rPr>
          <w:rFonts w:ascii="Times New Roman" w:hAnsi="Times New Roman" w:cs="Times New Roman"/>
          <w:sz w:val="24"/>
          <w:szCs w:val="24"/>
        </w:rPr>
        <w:t xml:space="preserve">̆ Федерации на период до 2025 года» (утв. распоряжением Правительства РФ от 28.12.2012 г. </w:t>
      </w:r>
      <w:proofErr w:type="spellStart"/>
      <w:r w:rsidR="007C7CB5" w:rsidRPr="005B02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7C7CB5" w:rsidRPr="005B02AC">
        <w:rPr>
          <w:rFonts w:ascii="Times New Roman" w:hAnsi="Times New Roman" w:cs="Times New Roman"/>
          <w:sz w:val="24"/>
          <w:szCs w:val="24"/>
        </w:rPr>
        <w:t xml:space="preserve"> 2580-р), решение данной проблемы вписывается в число основных научных платформ</w:t>
      </w:r>
      <w:r w:rsidR="00811314" w:rsidRPr="005B02AC">
        <w:rPr>
          <w:rFonts w:ascii="Times New Roman" w:hAnsi="Times New Roman" w:cs="Times New Roman"/>
          <w:sz w:val="24"/>
          <w:szCs w:val="24"/>
        </w:rPr>
        <w:t>, определенных в перечне приоритетных направлений развития медицинской науки в Российской Федерации:</w:t>
      </w:r>
    </w:p>
    <w:p w:rsidR="003F2C13" w:rsidRPr="005B02AC" w:rsidRDefault="003F2C13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Научная платформа «профилактическая среда»</w:t>
      </w:r>
    </w:p>
    <w:p w:rsidR="00D52C62" w:rsidRPr="005B02AC" w:rsidRDefault="003F2C13" w:rsidP="005B02A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Мониторинг общественного здоровья и факторов риска развития заболеваний, формирование профилактической среды</w:t>
      </w:r>
      <w:r w:rsidR="007C7CB5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</w:rPr>
        <w:t>в отношении формирования хронической СМБ как социально значимой патологии, связанной с угрозой здоровью и благополучию жителей России</w:t>
      </w:r>
      <w:r w:rsidR="00C2019B" w:rsidRPr="005B02AC">
        <w:rPr>
          <w:rFonts w:ascii="Times New Roman" w:hAnsi="Times New Roman" w:cs="Times New Roman"/>
          <w:sz w:val="24"/>
          <w:szCs w:val="24"/>
        </w:rPr>
        <w:t xml:space="preserve"> и</w:t>
      </w:r>
      <w:r w:rsidRPr="005B02AC">
        <w:rPr>
          <w:rFonts w:ascii="Times New Roman" w:hAnsi="Times New Roman" w:cs="Times New Roman"/>
          <w:sz w:val="24"/>
          <w:szCs w:val="24"/>
        </w:rPr>
        <w:t xml:space="preserve"> ассоциированной со значительными экономическим потерям</w:t>
      </w:r>
      <w:r w:rsidR="00945818" w:rsidRPr="005B02AC">
        <w:rPr>
          <w:rFonts w:ascii="Times New Roman" w:hAnsi="Times New Roman" w:cs="Times New Roman"/>
          <w:sz w:val="24"/>
          <w:szCs w:val="24"/>
        </w:rPr>
        <w:t xml:space="preserve"> (</w:t>
      </w:r>
      <w:r w:rsidRPr="005B02AC">
        <w:rPr>
          <w:rFonts w:ascii="Times New Roman" w:hAnsi="Times New Roman" w:cs="Times New Roman"/>
          <w:sz w:val="24"/>
          <w:szCs w:val="24"/>
        </w:rPr>
        <w:t xml:space="preserve">что определяется необходимостью постоянного лечения и </w:t>
      </w:r>
      <w:r w:rsidR="00C2019B" w:rsidRPr="005B02AC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945818" w:rsidRPr="005B02AC">
        <w:rPr>
          <w:rFonts w:ascii="Times New Roman" w:hAnsi="Times New Roman" w:cs="Times New Roman"/>
          <w:sz w:val="24"/>
          <w:szCs w:val="24"/>
        </w:rPr>
        <w:t xml:space="preserve"> пациентов)</w:t>
      </w:r>
    </w:p>
    <w:p w:rsidR="00C2019B" w:rsidRPr="005B02AC" w:rsidRDefault="00C2019B" w:rsidP="005B02A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Контроль рисков негативного антропогенного влияния на развитие и прогрессирование коморбидных заболеваний, связанных с бесконтрольным применением анальгетиков</w:t>
      </w:r>
    </w:p>
    <w:p w:rsidR="00510BEB" w:rsidRPr="005B02AC" w:rsidRDefault="00510BE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Научная платформа «сердечно-сосудистые заболевания» </w:t>
      </w:r>
    </w:p>
    <w:p w:rsidR="00510BEB" w:rsidRPr="005B02AC" w:rsidRDefault="00510BEB" w:rsidP="005B02A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lastRenderedPageBreak/>
        <w:t>Ранняя диагностика и индивидуализированный подход по оценке и контролю рисков развития или ухудшения течения заболеваний сердечно-сосудистой системы, связанных с хронической СМБ и приемом анальгетических препаратов</w:t>
      </w:r>
    </w:p>
    <w:p w:rsidR="00510BEB" w:rsidRPr="005B02AC" w:rsidRDefault="00510BEB" w:rsidP="005B02A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Формирование алгоритма назначения анальгетической терапии с учетом необходимости контроля и профилактики кардиоваскулярных осложнений</w:t>
      </w:r>
    </w:p>
    <w:p w:rsidR="00510BEB" w:rsidRPr="005B02AC" w:rsidRDefault="00510BE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Научная платформа «фармакология» </w:t>
      </w:r>
    </w:p>
    <w:p w:rsidR="00510BEB" w:rsidRPr="005B02AC" w:rsidRDefault="00510BEB" w:rsidP="005B02A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Использование клинических </w:t>
      </w:r>
      <w:r w:rsidR="003715F6">
        <w:rPr>
          <w:rFonts w:ascii="Times New Roman" w:hAnsi="Times New Roman" w:cs="Times New Roman"/>
          <w:sz w:val="24"/>
          <w:szCs w:val="24"/>
        </w:rPr>
        <w:t xml:space="preserve">и лабораторных </w:t>
      </w:r>
      <w:r w:rsidRPr="005B02AC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3715F6">
        <w:rPr>
          <w:rFonts w:ascii="Times New Roman" w:hAnsi="Times New Roman" w:cs="Times New Roman"/>
          <w:sz w:val="24"/>
          <w:szCs w:val="24"/>
        </w:rPr>
        <w:t>объективизации</w:t>
      </w:r>
      <w:r w:rsidRPr="005B02AC">
        <w:rPr>
          <w:rFonts w:ascii="Times New Roman" w:hAnsi="Times New Roman" w:cs="Times New Roman"/>
          <w:sz w:val="24"/>
          <w:szCs w:val="24"/>
        </w:rPr>
        <w:t xml:space="preserve"> эффекта фармакологических средств, используемых в комплексной терапии СМБ</w:t>
      </w:r>
    </w:p>
    <w:p w:rsidR="00510BEB" w:rsidRPr="005B02AC" w:rsidRDefault="00510BEB" w:rsidP="005B02A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Оптимизация сочетанного применения анальгетических препаратов с учетом механизма действия</w:t>
      </w:r>
      <w:r w:rsidR="008F4206" w:rsidRPr="005B02AC">
        <w:rPr>
          <w:rFonts w:ascii="Times New Roman" w:hAnsi="Times New Roman" w:cs="Times New Roman"/>
          <w:sz w:val="24"/>
          <w:szCs w:val="24"/>
        </w:rPr>
        <w:t xml:space="preserve">, оценки клинического «ответа» и анализа </w:t>
      </w:r>
      <w:proofErr w:type="spellStart"/>
      <w:r w:rsidR="008F4206" w:rsidRPr="005B02AC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BEB" w:rsidRPr="005B02AC" w:rsidRDefault="008F4206" w:rsidP="005B02A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Выявление фенотипов СМБ для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предикции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клинического эффекта и снижения риска развития потенциально опасных побочных эффектов</w:t>
      </w:r>
      <w:r w:rsidR="003715F6">
        <w:rPr>
          <w:rFonts w:ascii="Times New Roman" w:hAnsi="Times New Roman" w:cs="Times New Roman"/>
          <w:sz w:val="24"/>
          <w:szCs w:val="24"/>
        </w:rPr>
        <w:t xml:space="preserve"> анальгетических препаратов</w:t>
      </w:r>
    </w:p>
    <w:p w:rsidR="008F4206" w:rsidRPr="005B02AC" w:rsidRDefault="008F420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Научная платформа «неврология и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нейронауки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4206" w:rsidRDefault="008F4206" w:rsidP="005B02A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раскрытие фундаментальных механизмов развития хронической боли,  и разработка методов ее эффективного лечения и  профилактики</w:t>
      </w:r>
    </w:p>
    <w:p w:rsidR="005B02AC" w:rsidRDefault="005B0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C62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62">
        <w:rPr>
          <w:rFonts w:ascii="Times New Roman" w:hAnsi="Times New Roman" w:cs="Times New Roman"/>
          <w:sz w:val="24"/>
          <w:szCs w:val="24"/>
        </w:rPr>
        <w:lastRenderedPageBreak/>
        <w:t>1.3. ЦЕЛИ, ЗАДАЧИ, СТРУКТУРА РАБОТЫ И ОСНОВНЫЕ РЕЗУЛЬТАТЫ РЕАЛИЗАЦИИ КПНИ</w:t>
      </w:r>
    </w:p>
    <w:p w:rsidR="00510BEB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62">
        <w:rPr>
          <w:rFonts w:ascii="Times New Roman" w:hAnsi="Times New Roman" w:cs="Times New Roman"/>
          <w:sz w:val="24"/>
          <w:szCs w:val="24"/>
        </w:rPr>
        <w:t>ЦЕЛЬ НАУЧНОЙ ПРОГРАММЫ:</w:t>
      </w:r>
    </w:p>
    <w:p w:rsidR="0026790F" w:rsidRPr="005B02AC" w:rsidRDefault="00CD169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Разработка технологии</w:t>
      </w:r>
      <w:r w:rsidR="00AC535E">
        <w:rPr>
          <w:rFonts w:ascii="Times New Roman" w:hAnsi="Times New Roman" w:cs="Times New Roman"/>
          <w:sz w:val="24"/>
          <w:szCs w:val="24"/>
        </w:rPr>
        <w:t xml:space="preserve"> персонализированного</w:t>
      </w:r>
      <w:r w:rsidR="0026790F" w:rsidRPr="005B02AC">
        <w:rPr>
          <w:rFonts w:ascii="Times New Roman" w:hAnsi="Times New Roman" w:cs="Times New Roman"/>
          <w:sz w:val="24"/>
          <w:szCs w:val="24"/>
        </w:rPr>
        <w:t xml:space="preserve"> контроля скелетно-мышечной боли </w:t>
      </w:r>
      <w:r w:rsidR="00AC535E">
        <w:rPr>
          <w:rFonts w:ascii="Times New Roman" w:hAnsi="Times New Roman" w:cs="Times New Roman"/>
          <w:sz w:val="24"/>
          <w:szCs w:val="24"/>
        </w:rPr>
        <w:t>на основе выделения ее клинико-патогенетических форм (фенотипов) и индивидуализированного комплексного применения фармакологических и нефармакологических средств</w:t>
      </w:r>
    </w:p>
    <w:p w:rsidR="008F4206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C27FE" w:rsidRPr="005B02AC" w:rsidRDefault="006C27F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1. </w:t>
      </w:r>
      <w:r w:rsidR="00AC535E">
        <w:rPr>
          <w:rFonts w:ascii="Times New Roman" w:hAnsi="Times New Roman" w:cs="Times New Roman"/>
          <w:sz w:val="24"/>
          <w:szCs w:val="24"/>
        </w:rPr>
        <w:t>Выделение различных клинико-патогенетических форм</w:t>
      </w:r>
      <w:r w:rsidR="00D27000" w:rsidRPr="005B02AC">
        <w:rPr>
          <w:rFonts w:ascii="Times New Roman" w:hAnsi="Times New Roman" w:cs="Times New Roman"/>
          <w:sz w:val="24"/>
          <w:szCs w:val="24"/>
        </w:rPr>
        <w:t xml:space="preserve"> СМБ </w:t>
      </w:r>
      <w:r w:rsidR="00AC535E">
        <w:rPr>
          <w:rFonts w:ascii="Times New Roman" w:hAnsi="Times New Roman" w:cs="Times New Roman"/>
          <w:sz w:val="24"/>
          <w:szCs w:val="24"/>
        </w:rPr>
        <w:t>путем</w:t>
      </w:r>
      <w:r w:rsidR="00D27000" w:rsidRPr="005B02AC">
        <w:rPr>
          <w:rFonts w:ascii="Times New Roman" w:hAnsi="Times New Roman" w:cs="Times New Roman"/>
          <w:sz w:val="24"/>
          <w:szCs w:val="24"/>
        </w:rPr>
        <w:t xml:space="preserve"> комплексного обследования значительного контингента больных РЗ и последующего многофакторного анализа  полученных данных</w:t>
      </w:r>
      <w:r w:rsidR="00745E79"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FE" w:rsidRPr="005B02AC" w:rsidRDefault="006C27F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2. Объективизация</w:t>
      </w:r>
      <w:r w:rsidR="00D27000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376C48" w:rsidRPr="005B02AC">
        <w:rPr>
          <w:rFonts w:ascii="Times New Roman" w:hAnsi="Times New Roman" w:cs="Times New Roman"/>
          <w:sz w:val="24"/>
          <w:szCs w:val="24"/>
        </w:rPr>
        <w:t xml:space="preserve">выраженности </w:t>
      </w:r>
      <w:r w:rsidR="002F6759" w:rsidRPr="005B02AC">
        <w:rPr>
          <w:rFonts w:ascii="Times New Roman" w:hAnsi="Times New Roman" w:cs="Times New Roman"/>
          <w:sz w:val="24"/>
          <w:szCs w:val="24"/>
        </w:rPr>
        <w:t>СМБ</w:t>
      </w:r>
      <w:r w:rsidR="00376C48" w:rsidRPr="005B02AC">
        <w:rPr>
          <w:rFonts w:ascii="Times New Roman" w:hAnsi="Times New Roman" w:cs="Times New Roman"/>
          <w:sz w:val="24"/>
          <w:szCs w:val="24"/>
        </w:rPr>
        <w:t xml:space="preserve"> и ее динамики в процессе лечения с использованием комплекса клинических параметров и </w:t>
      </w:r>
      <w:proofErr w:type="spellStart"/>
      <w:r w:rsidR="00376C48" w:rsidRPr="005B02AC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="00745E79"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FE" w:rsidRPr="005B02AC" w:rsidRDefault="006C27F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3. </w:t>
      </w:r>
      <w:r w:rsidR="00745E79" w:rsidRPr="005B02AC">
        <w:rPr>
          <w:rFonts w:ascii="Times New Roman" w:hAnsi="Times New Roman" w:cs="Times New Roman"/>
          <w:sz w:val="24"/>
          <w:szCs w:val="24"/>
        </w:rPr>
        <w:t>Оценка прогрессирования сердечно-сосудистых заболеваний и нарастания риска кардиоваскулярных катастроф в зависимости от выраженности СМБ</w:t>
      </w:r>
      <w:r w:rsidR="00AC535E">
        <w:rPr>
          <w:rFonts w:ascii="Times New Roman" w:hAnsi="Times New Roman" w:cs="Times New Roman"/>
          <w:sz w:val="24"/>
          <w:szCs w:val="24"/>
        </w:rPr>
        <w:t xml:space="preserve"> и эффективности ее контроля</w:t>
      </w:r>
    </w:p>
    <w:p w:rsidR="006C27FE" w:rsidRPr="005B02AC" w:rsidRDefault="006C27F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4. Разработка </w:t>
      </w:r>
      <w:r w:rsidR="006D1E49">
        <w:rPr>
          <w:rFonts w:ascii="Times New Roman" w:hAnsi="Times New Roman" w:cs="Times New Roman"/>
          <w:sz w:val="24"/>
          <w:szCs w:val="24"/>
        </w:rPr>
        <w:t xml:space="preserve">(с использованием методов математического моделирования и компьютерных технологий) алгоритма </w:t>
      </w:r>
      <w:r w:rsidR="00745E79" w:rsidRPr="005B02AC">
        <w:rPr>
          <w:rFonts w:ascii="Times New Roman" w:hAnsi="Times New Roman" w:cs="Times New Roman"/>
          <w:sz w:val="24"/>
          <w:szCs w:val="24"/>
        </w:rPr>
        <w:t xml:space="preserve">эффективного контроля СМБ на основе применения существующих и инновационных методов комбинированного фармакологического и нефармакологического воздействия с учетом </w:t>
      </w:r>
      <w:r w:rsidR="00871532" w:rsidRPr="005B02AC">
        <w:rPr>
          <w:rFonts w:ascii="Times New Roman" w:hAnsi="Times New Roman" w:cs="Times New Roman"/>
          <w:sz w:val="24"/>
          <w:szCs w:val="24"/>
        </w:rPr>
        <w:t>индивидуальных особенностей клинического случая и наличия коморбидной патологии</w:t>
      </w:r>
    </w:p>
    <w:p w:rsidR="006C27FE" w:rsidRPr="005B02AC" w:rsidRDefault="006C27F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5. Апробация алгоритма</w:t>
      </w:r>
      <w:r w:rsidR="00871532" w:rsidRPr="005B02AC">
        <w:rPr>
          <w:rFonts w:ascii="Times New Roman" w:hAnsi="Times New Roman" w:cs="Times New Roman"/>
          <w:sz w:val="24"/>
          <w:szCs w:val="24"/>
        </w:rPr>
        <w:t xml:space="preserve"> лечения СМБ в клинической практике, оценка параметров и предикторов «минимального» и «высокого» клинического ответа на терапию</w:t>
      </w:r>
    </w:p>
    <w:p w:rsidR="006C27FE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РАБОТ:</w:t>
      </w:r>
    </w:p>
    <w:p w:rsidR="00646281" w:rsidRPr="005B02AC" w:rsidRDefault="00646281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Выполнение настоящей научной программы предполагает поэтапный набор материала на основе кооперации деятельности различных структурных подразделений ФГБНУ НИИР им. В.А.Насоновой и привлечения специалистов других научных учреждений ФАНО в качестве экспертов/исполнителей по отдельным фрагментам исследовательской работы.</w:t>
      </w:r>
    </w:p>
    <w:p w:rsidR="005B02AC" w:rsidRPr="00AC535E" w:rsidRDefault="00F62EE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lastRenderedPageBreak/>
        <w:t xml:space="preserve">По каждому фрагменту работы после утверждения КПНИ планируется разработать собственный исследовательский модуль с указанием его цели, задач, материалов и методов, </w:t>
      </w:r>
      <w:r w:rsidR="005420D8" w:rsidRPr="005B02AC">
        <w:rPr>
          <w:rFonts w:ascii="Times New Roman" w:hAnsi="Times New Roman" w:cs="Times New Roman"/>
          <w:sz w:val="24"/>
          <w:szCs w:val="24"/>
        </w:rPr>
        <w:t xml:space="preserve">конкретного плана  сроков выполнения, </w:t>
      </w:r>
      <w:r w:rsidRPr="005B02AC">
        <w:rPr>
          <w:rFonts w:ascii="Times New Roman" w:hAnsi="Times New Roman" w:cs="Times New Roman"/>
          <w:sz w:val="24"/>
          <w:szCs w:val="24"/>
        </w:rPr>
        <w:t xml:space="preserve">а также конкретного исполнителя/исполнителей. </w:t>
      </w:r>
    </w:p>
    <w:p w:rsidR="00435018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62">
        <w:rPr>
          <w:rFonts w:ascii="Times New Roman" w:hAnsi="Times New Roman" w:cs="Times New Roman"/>
          <w:sz w:val="24"/>
          <w:szCs w:val="24"/>
        </w:rPr>
        <w:t>ЭПИДЕМИОЛОГИЯ СМБ</w:t>
      </w:r>
    </w:p>
    <w:p w:rsidR="000650BB" w:rsidRPr="005B02AC" w:rsidRDefault="00435018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Данный</w:t>
      </w:r>
      <w:r w:rsidR="00646281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F62EE9" w:rsidRPr="005B02AC">
        <w:rPr>
          <w:rFonts w:ascii="Times New Roman" w:hAnsi="Times New Roman" w:cs="Times New Roman"/>
          <w:sz w:val="24"/>
          <w:szCs w:val="24"/>
        </w:rPr>
        <w:t>фрагмент</w:t>
      </w:r>
      <w:r w:rsidR="00646281" w:rsidRPr="005B02AC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F62EE9" w:rsidRPr="005B02AC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646281" w:rsidRPr="005B02AC">
        <w:rPr>
          <w:rFonts w:ascii="Times New Roman" w:hAnsi="Times New Roman" w:cs="Times New Roman"/>
          <w:sz w:val="24"/>
          <w:szCs w:val="24"/>
        </w:rPr>
        <w:t xml:space="preserve"> углубленный анализ проблемы </w:t>
      </w:r>
      <w:r w:rsidR="00DF2C1A" w:rsidRPr="005B02AC">
        <w:rPr>
          <w:rFonts w:ascii="Times New Roman" w:hAnsi="Times New Roman" w:cs="Times New Roman"/>
          <w:sz w:val="24"/>
          <w:szCs w:val="24"/>
        </w:rPr>
        <w:t xml:space="preserve">СМБ в России </w:t>
      </w:r>
      <w:r w:rsidR="005F49B7" w:rsidRPr="005B02AC">
        <w:rPr>
          <w:rFonts w:ascii="Times New Roman" w:hAnsi="Times New Roman" w:cs="Times New Roman"/>
          <w:sz w:val="24"/>
          <w:szCs w:val="24"/>
        </w:rPr>
        <w:t xml:space="preserve">для формирования четкого представления о ее современном медицинском и социально-экономическом значении как базиса для дальнейшего развития информационной компании, обоснования значимости новых клинических подходов и </w:t>
      </w:r>
      <w:r w:rsidR="00004B7F" w:rsidRPr="005B02AC">
        <w:rPr>
          <w:rFonts w:ascii="Times New Roman" w:hAnsi="Times New Roman" w:cs="Times New Roman"/>
          <w:sz w:val="24"/>
          <w:szCs w:val="24"/>
        </w:rPr>
        <w:t>соответствующих обучающих</w:t>
      </w:r>
      <w:r w:rsidR="005F49B7" w:rsidRPr="005B02AC">
        <w:rPr>
          <w:rFonts w:ascii="Times New Roman" w:hAnsi="Times New Roman" w:cs="Times New Roman"/>
          <w:sz w:val="24"/>
          <w:szCs w:val="24"/>
        </w:rPr>
        <w:t xml:space="preserve"> программ. </w:t>
      </w:r>
      <w:r w:rsidR="00F62EE9" w:rsidRPr="005B02AC">
        <w:rPr>
          <w:rFonts w:ascii="Times New Roman" w:hAnsi="Times New Roman" w:cs="Times New Roman"/>
          <w:sz w:val="24"/>
          <w:szCs w:val="24"/>
        </w:rPr>
        <w:t xml:space="preserve">Значение этого фрагмента определяется явным недостатком свежей </w:t>
      </w:r>
      <w:r w:rsidR="002D411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F62EE9" w:rsidRPr="005B02AC"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r w:rsidR="00670D5D" w:rsidRPr="005B02AC">
        <w:rPr>
          <w:rFonts w:ascii="Times New Roman" w:hAnsi="Times New Roman" w:cs="Times New Roman"/>
          <w:sz w:val="24"/>
          <w:szCs w:val="24"/>
        </w:rPr>
        <w:t>данному</w:t>
      </w:r>
      <w:r w:rsidR="00F62EE9" w:rsidRPr="005B02A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670D5D" w:rsidRPr="005B02AC">
        <w:rPr>
          <w:rFonts w:ascii="Times New Roman" w:hAnsi="Times New Roman" w:cs="Times New Roman"/>
          <w:sz w:val="24"/>
          <w:szCs w:val="24"/>
        </w:rPr>
        <w:t xml:space="preserve">, сопоставимой по своему уровню с соответствующими эпидемиологическими </w:t>
      </w:r>
      <w:r w:rsidR="002C4BF6" w:rsidRPr="005B02AC">
        <w:rPr>
          <w:rFonts w:ascii="Times New Roman" w:hAnsi="Times New Roman" w:cs="Times New Roman"/>
          <w:sz w:val="24"/>
          <w:szCs w:val="24"/>
        </w:rPr>
        <w:t>работами</w:t>
      </w:r>
      <w:r w:rsidR="00670D5D" w:rsidRPr="005B02AC">
        <w:rPr>
          <w:rFonts w:ascii="Times New Roman" w:hAnsi="Times New Roman" w:cs="Times New Roman"/>
          <w:sz w:val="24"/>
          <w:szCs w:val="24"/>
        </w:rPr>
        <w:t xml:space="preserve">, проводившимися в странах </w:t>
      </w:r>
      <w:r w:rsidR="002C4BF6" w:rsidRPr="005B02AC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="00670D5D" w:rsidRPr="005B02AC">
        <w:rPr>
          <w:rFonts w:ascii="Times New Roman" w:hAnsi="Times New Roman" w:cs="Times New Roman"/>
          <w:sz w:val="24"/>
          <w:szCs w:val="24"/>
        </w:rPr>
        <w:t>Европы</w:t>
      </w:r>
      <w:r w:rsidR="002D4110">
        <w:rPr>
          <w:rFonts w:ascii="Times New Roman" w:hAnsi="Times New Roman" w:cs="Times New Roman"/>
          <w:sz w:val="24"/>
          <w:szCs w:val="24"/>
        </w:rPr>
        <w:t xml:space="preserve"> и США</w:t>
      </w:r>
      <w:r w:rsidR="00670D5D" w:rsidRPr="005B02AC">
        <w:rPr>
          <w:rFonts w:ascii="Times New Roman" w:hAnsi="Times New Roman" w:cs="Times New Roman"/>
          <w:sz w:val="24"/>
          <w:szCs w:val="24"/>
        </w:rPr>
        <w:t>.</w:t>
      </w:r>
      <w:r w:rsidR="00F62EE9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5F49B7" w:rsidRPr="005B02AC">
        <w:rPr>
          <w:rFonts w:ascii="Times New Roman" w:hAnsi="Times New Roman" w:cs="Times New Roman"/>
          <w:sz w:val="24"/>
          <w:szCs w:val="24"/>
        </w:rPr>
        <w:t>Для этого предлагается провести всероссийскую эпидемиологическую программу по изучению распространенности СМБ и связанным с ней социально-экономическим бременем</w:t>
      </w:r>
      <w:r w:rsidR="004B3501" w:rsidRPr="005B02AC">
        <w:rPr>
          <w:rFonts w:ascii="Times New Roman" w:hAnsi="Times New Roman" w:cs="Times New Roman"/>
          <w:sz w:val="24"/>
          <w:szCs w:val="24"/>
        </w:rPr>
        <w:t xml:space="preserve">. Данная программа должна включать </w:t>
      </w:r>
      <w:r w:rsidR="00670D5D" w:rsidRPr="005B02AC">
        <w:rPr>
          <w:rFonts w:ascii="Times New Roman" w:hAnsi="Times New Roman" w:cs="Times New Roman"/>
          <w:sz w:val="24"/>
          <w:szCs w:val="24"/>
        </w:rPr>
        <w:t>интервьюирование</w:t>
      </w:r>
      <w:r w:rsidR="004B3501" w:rsidRPr="005B02A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70D5D" w:rsidRPr="005B02AC">
        <w:rPr>
          <w:rFonts w:ascii="Times New Roman" w:hAnsi="Times New Roman" w:cs="Times New Roman"/>
          <w:sz w:val="24"/>
          <w:szCs w:val="24"/>
        </w:rPr>
        <w:t>5</w:t>
      </w:r>
      <w:r w:rsidR="004B3501" w:rsidRPr="005B02AC">
        <w:rPr>
          <w:rFonts w:ascii="Times New Roman" w:hAnsi="Times New Roman" w:cs="Times New Roman"/>
          <w:sz w:val="24"/>
          <w:szCs w:val="24"/>
        </w:rPr>
        <w:t xml:space="preserve">0.000 </w:t>
      </w:r>
      <w:r w:rsidR="00670D5D" w:rsidRPr="005B02AC">
        <w:rPr>
          <w:rFonts w:ascii="Times New Roman" w:hAnsi="Times New Roman" w:cs="Times New Roman"/>
          <w:sz w:val="24"/>
          <w:szCs w:val="24"/>
        </w:rPr>
        <w:t xml:space="preserve">жителей России для выявления частоты и характера СМБ, и углубленное анкетирование  с использованием оригинального опросника у не менее 30.000 пациентов с РЗ, испытывающих СМБ. </w:t>
      </w:r>
      <w:r w:rsidRPr="005B02AC">
        <w:rPr>
          <w:rFonts w:ascii="Times New Roman" w:hAnsi="Times New Roman" w:cs="Times New Roman"/>
          <w:sz w:val="24"/>
          <w:szCs w:val="24"/>
        </w:rPr>
        <w:t xml:space="preserve">Эпидемиологическая программа должна быть реализована в Москве и не менее 10 регионах России с привлечением соответствующих исследовательских центров, связанных профессиональными ассоциациями, такими как Ассоциация Ревматологов России </w:t>
      </w:r>
      <w:r w:rsidR="0039088F" w:rsidRPr="005B02AC">
        <w:rPr>
          <w:rFonts w:ascii="Times New Roman" w:hAnsi="Times New Roman" w:cs="Times New Roman"/>
          <w:sz w:val="24"/>
          <w:szCs w:val="24"/>
        </w:rPr>
        <w:t xml:space="preserve">(АРР) </w:t>
      </w:r>
      <w:r w:rsidRPr="005B02AC">
        <w:rPr>
          <w:rFonts w:ascii="Times New Roman" w:hAnsi="Times New Roman" w:cs="Times New Roman"/>
          <w:sz w:val="24"/>
          <w:szCs w:val="24"/>
        </w:rPr>
        <w:t>и Российское Общество по Изучению Боли</w:t>
      </w:r>
      <w:r w:rsidR="0039088F" w:rsidRPr="005B02AC">
        <w:rPr>
          <w:rFonts w:ascii="Times New Roman" w:hAnsi="Times New Roman" w:cs="Times New Roman"/>
          <w:sz w:val="24"/>
          <w:szCs w:val="24"/>
        </w:rPr>
        <w:t xml:space="preserve"> (РОИБ)</w:t>
      </w:r>
      <w:r w:rsidRPr="005B0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532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ФЕНОТИПОВ СМБ</w:t>
      </w:r>
    </w:p>
    <w:p w:rsidR="0077005A" w:rsidRPr="005B02AC" w:rsidRDefault="0077005A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Выполнение данного фрагмента программы основывается на тотальном обследовании </w:t>
      </w:r>
      <w:r w:rsidR="0064060F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</w:rPr>
        <w:t>больных с</w:t>
      </w:r>
      <w:r w:rsidR="00A74EB9" w:rsidRPr="005B02AC">
        <w:rPr>
          <w:rFonts w:ascii="Times New Roman" w:hAnsi="Times New Roman" w:cs="Times New Roman"/>
          <w:sz w:val="24"/>
          <w:szCs w:val="24"/>
        </w:rPr>
        <w:t xml:space="preserve"> РА, ОА и НБС, испытывающих СМБ. </w:t>
      </w:r>
      <w:r w:rsidR="0064060F" w:rsidRPr="005B02AC">
        <w:rPr>
          <w:rFonts w:ascii="Times New Roman" w:hAnsi="Times New Roman" w:cs="Times New Roman"/>
          <w:sz w:val="24"/>
          <w:szCs w:val="24"/>
        </w:rPr>
        <w:t>Поскольку эта часть исследования носит поисковый характер и не может быть соотнесена с опытом предыдущих работ, объем исследования должен быть максимально велик. Предполагается, что скрининг должен охватывать всех больных с соответствующей патологией, поступающих для лечения в  клинику ФГБНУ НИИР им.</w:t>
      </w:r>
      <w:r w:rsidR="00FE052B">
        <w:rPr>
          <w:rFonts w:ascii="Times New Roman" w:hAnsi="Times New Roman" w:cs="Times New Roman"/>
          <w:sz w:val="24"/>
          <w:szCs w:val="24"/>
        </w:rPr>
        <w:t xml:space="preserve"> </w:t>
      </w:r>
      <w:r w:rsidR="0064060F" w:rsidRPr="005B02AC">
        <w:rPr>
          <w:rFonts w:ascii="Times New Roman" w:hAnsi="Times New Roman" w:cs="Times New Roman"/>
          <w:sz w:val="24"/>
          <w:szCs w:val="24"/>
        </w:rPr>
        <w:t xml:space="preserve">В.А.Насоновой за фиксированный календарный срок (первые два квартала 2017 г.), т.е. размер исследуемой группы должен составит не менее 1000 </w:t>
      </w:r>
      <w:r w:rsidR="00800BF8" w:rsidRPr="005B02AC">
        <w:rPr>
          <w:rFonts w:ascii="Times New Roman" w:hAnsi="Times New Roman" w:cs="Times New Roman"/>
          <w:sz w:val="24"/>
          <w:szCs w:val="24"/>
        </w:rPr>
        <w:t xml:space="preserve">пациентов. Размер репрезентативной выборки для углубленной оценки клинического статуса и наличия </w:t>
      </w:r>
      <w:proofErr w:type="spellStart"/>
      <w:r w:rsidR="00800BF8" w:rsidRPr="005B02AC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="00800BF8" w:rsidRPr="005B02AC">
        <w:rPr>
          <w:rFonts w:ascii="Times New Roman" w:hAnsi="Times New Roman" w:cs="Times New Roman"/>
          <w:sz w:val="24"/>
          <w:szCs w:val="24"/>
        </w:rPr>
        <w:t xml:space="preserve"> СМБ должен составлять, соответственно, не менее 100 и 50 человек.</w:t>
      </w:r>
      <w:r w:rsidR="00AD3BD7"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B9" w:rsidRPr="005B02AC" w:rsidRDefault="00A74EB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В ходе обследования будут </w:t>
      </w:r>
      <w:r w:rsidR="00CA1A7B" w:rsidRPr="005B02AC">
        <w:rPr>
          <w:rFonts w:ascii="Times New Roman" w:hAnsi="Times New Roman" w:cs="Times New Roman"/>
          <w:sz w:val="24"/>
          <w:szCs w:val="24"/>
        </w:rPr>
        <w:t>определяться следующие параметры</w:t>
      </w:r>
      <w:r w:rsidRPr="005B02AC">
        <w:rPr>
          <w:rFonts w:ascii="Times New Roman" w:hAnsi="Times New Roman" w:cs="Times New Roman"/>
          <w:sz w:val="24"/>
          <w:szCs w:val="24"/>
        </w:rPr>
        <w:t>:</w:t>
      </w:r>
    </w:p>
    <w:p w:rsidR="00A74EB9" w:rsidRPr="005B02AC" w:rsidRDefault="00A74EB9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Оценка демографических, социальных и антропометрических параметров</w:t>
      </w:r>
    </w:p>
    <w:p w:rsidR="00A74EB9" w:rsidRPr="005B02AC" w:rsidRDefault="00A74EB9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lastRenderedPageBreak/>
        <w:t>Оценка особенностей кли</w:t>
      </w:r>
      <w:r w:rsidR="00CA1A7B" w:rsidRPr="005B02AC">
        <w:rPr>
          <w:rFonts w:ascii="Times New Roman" w:hAnsi="Times New Roman" w:cs="Times New Roman"/>
          <w:sz w:val="24"/>
          <w:szCs w:val="24"/>
        </w:rPr>
        <w:t xml:space="preserve">нических проявлений, активности и тяжести функциональных нарушений, а также изменения качества жизни, связанных с основным заболеванием (DAS28, </w:t>
      </w:r>
      <w:r w:rsidR="00CA1A7B" w:rsidRPr="005B02AC">
        <w:rPr>
          <w:rFonts w:ascii="Times New Roman" w:hAnsi="Times New Roman" w:cs="Times New Roman"/>
          <w:sz w:val="24"/>
          <w:szCs w:val="24"/>
          <w:lang w:val="en-US"/>
        </w:rPr>
        <w:t>WOMAC</w:t>
      </w:r>
      <w:r w:rsidR="00CA1A7B" w:rsidRPr="005B02AC">
        <w:rPr>
          <w:rFonts w:ascii="Times New Roman" w:hAnsi="Times New Roman" w:cs="Times New Roman"/>
          <w:sz w:val="24"/>
          <w:szCs w:val="24"/>
        </w:rPr>
        <w:t xml:space="preserve">, </w:t>
      </w:r>
      <w:r w:rsidR="0008125F" w:rsidRPr="005B02AC">
        <w:rPr>
          <w:rFonts w:ascii="Times New Roman" w:hAnsi="Times New Roman" w:cs="Times New Roman"/>
          <w:sz w:val="24"/>
          <w:szCs w:val="24"/>
        </w:rPr>
        <w:t>Анкета Рол</w:t>
      </w:r>
      <w:r w:rsidR="00E345BA" w:rsidRPr="005B02AC">
        <w:rPr>
          <w:rFonts w:ascii="Times New Roman" w:hAnsi="Times New Roman" w:cs="Times New Roman"/>
          <w:sz w:val="24"/>
          <w:szCs w:val="24"/>
        </w:rPr>
        <w:t xml:space="preserve">анда-Морриса, EQ-5, </w:t>
      </w:r>
      <w:r w:rsidR="00E345BA" w:rsidRPr="005B02AC">
        <w:rPr>
          <w:rFonts w:ascii="Times New Roman" w:hAnsi="Times New Roman" w:cs="Times New Roman"/>
          <w:sz w:val="24"/>
          <w:szCs w:val="24"/>
          <w:lang w:val="en-US"/>
        </w:rPr>
        <w:t>HAQ</w:t>
      </w:r>
      <w:r w:rsidR="0008125F" w:rsidRPr="005B02A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08125F" w:rsidRPr="005B02AC" w:rsidRDefault="0008125F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Оценка выраженности </w:t>
      </w:r>
      <w:r w:rsidR="005D467D" w:rsidRPr="005B02AC">
        <w:rPr>
          <w:rFonts w:ascii="Times New Roman" w:hAnsi="Times New Roman" w:cs="Times New Roman"/>
          <w:sz w:val="24"/>
          <w:szCs w:val="24"/>
        </w:rPr>
        <w:t xml:space="preserve">и характера </w:t>
      </w:r>
      <w:r w:rsidRPr="005B02AC">
        <w:rPr>
          <w:rFonts w:ascii="Times New Roman" w:hAnsi="Times New Roman" w:cs="Times New Roman"/>
          <w:sz w:val="24"/>
          <w:szCs w:val="24"/>
        </w:rPr>
        <w:t xml:space="preserve">болевых ощущений (ЧРШ, ВАШ, опросник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Мак-Гилла</w:t>
      </w:r>
      <w:proofErr w:type="spellEnd"/>
      <w:r w:rsidR="00BA72CC" w:rsidRPr="005B02AC">
        <w:rPr>
          <w:rFonts w:ascii="Times New Roman" w:hAnsi="Times New Roman" w:cs="Times New Roman"/>
          <w:sz w:val="24"/>
          <w:szCs w:val="24"/>
        </w:rPr>
        <w:t>, циркадианные особенности СМБ, связь с физическим и эмоциональным стрессом</w:t>
      </w:r>
      <w:r w:rsidRPr="005B02AC">
        <w:rPr>
          <w:rFonts w:ascii="Times New Roman" w:hAnsi="Times New Roman" w:cs="Times New Roman"/>
          <w:sz w:val="24"/>
          <w:szCs w:val="24"/>
        </w:rPr>
        <w:t>)</w:t>
      </w:r>
    </w:p>
    <w:p w:rsidR="00E345BA" w:rsidRPr="005B02AC" w:rsidRDefault="0008125F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Оценка наличия признаков </w:t>
      </w:r>
      <w:r w:rsidR="00A811EE" w:rsidRPr="005B02AC">
        <w:rPr>
          <w:rFonts w:ascii="Times New Roman" w:hAnsi="Times New Roman" w:cs="Times New Roman"/>
          <w:sz w:val="24"/>
          <w:szCs w:val="24"/>
        </w:rPr>
        <w:t>невропатической</w:t>
      </w:r>
      <w:r w:rsidRPr="005B02AC">
        <w:rPr>
          <w:rFonts w:ascii="Times New Roman" w:hAnsi="Times New Roman" w:cs="Times New Roman"/>
          <w:sz w:val="24"/>
          <w:szCs w:val="24"/>
        </w:rPr>
        <w:t xml:space="preserve"> боли (DN-4,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painDETECT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)  и </w:t>
      </w:r>
      <w:r w:rsidR="005D467D" w:rsidRPr="005B02AC">
        <w:rPr>
          <w:rFonts w:ascii="Times New Roman" w:hAnsi="Times New Roman" w:cs="Times New Roman"/>
          <w:sz w:val="24"/>
          <w:szCs w:val="24"/>
        </w:rPr>
        <w:t>тревожно-депрессивных расстройств (HADS)</w:t>
      </w:r>
    </w:p>
    <w:p w:rsidR="005D467D" w:rsidRPr="005B02AC" w:rsidRDefault="005D467D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Оценка клинических параметров (для пациентов с ОА и НБС): выраженность локальной боли, наличие </w:t>
      </w:r>
      <w:r w:rsidR="00BA72CC" w:rsidRPr="005B02AC">
        <w:rPr>
          <w:rFonts w:ascii="Times New Roman" w:hAnsi="Times New Roman" w:cs="Times New Roman"/>
          <w:sz w:val="24"/>
          <w:szCs w:val="24"/>
        </w:rPr>
        <w:t>местного</w:t>
      </w:r>
      <w:r w:rsidRPr="005B02AC">
        <w:rPr>
          <w:rFonts w:ascii="Times New Roman" w:hAnsi="Times New Roman" w:cs="Times New Roman"/>
          <w:sz w:val="24"/>
          <w:szCs w:val="24"/>
        </w:rPr>
        <w:t xml:space="preserve"> воспаления, болезненного напряжения мышц, признаки энтезопатии</w:t>
      </w:r>
      <w:r w:rsidR="00BA72CC" w:rsidRPr="005B02AC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A72CC" w:rsidRPr="005B02AC" w:rsidRDefault="00BA72CC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Выявление коморбидных заболеваний и их влияния на тяжесть состояния пациента (Модифицированный индекс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, </w:t>
      </w:r>
      <w:r w:rsidRPr="005B02AC">
        <w:rPr>
          <w:rFonts w:ascii="Times New Roman" w:hAnsi="Times New Roman" w:cs="Times New Roman"/>
          <w:sz w:val="24"/>
          <w:szCs w:val="24"/>
          <w:lang w:val="en-US"/>
        </w:rPr>
        <w:t>TIDI</w:t>
      </w:r>
      <w:r w:rsidRPr="005B02AC">
        <w:rPr>
          <w:rFonts w:ascii="Times New Roman" w:hAnsi="Times New Roman" w:cs="Times New Roman"/>
          <w:sz w:val="24"/>
          <w:szCs w:val="24"/>
        </w:rPr>
        <w:t xml:space="preserve">  и др.)</w:t>
      </w:r>
    </w:p>
    <w:p w:rsidR="00BA72CC" w:rsidRPr="005B02AC" w:rsidRDefault="00BA72CC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боли </w:t>
      </w:r>
      <w:r w:rsidR="008C484D" w:rsidRPr="005B02AC">
        <w:rPr>
          <w:rFonts w:ascii="Times New Roman" w:hAnsi="Times New Roman" w:cs="Times New Roman"/>
          <w:sz w:val="24"/>
          <w:szCs w:val="24"/>
        </w:rPr>
        <w:t>при ОА (</w:t>
      </w:r>
      <w:proofErr w:type="spellStart"/>
      <w:r w:rsidR="00A46772" w:rsidRPr="005B02AC">
        <w:rPr>
          <w:rFonts w:ascii="Times New Roman" w:hAnsi="Times New Roman" w:cs="Times New Roman"/>
          <w:sz w:val="24"/>
          <w:szCs w:val="24"/>
        </w:rPr>
        <w:t>вч-СРБ</w:t>
      </w:r>
      <w:proofErr w:type="spellEnd"/>
      <w:r w:rsidR="00A46772" w:rsidRPr="005B02AC">
        <w:rPr>
          <w:rFonts w:ascii="Times New Roman" w:hAnsi="Times New Roman" w:cs="Times New Roman"/>
          <w:sz w:val="24"/>
          <w:szCs w:val="24"/>
        </w:rPr>
        <w:t xml:space="preserve">, </w:t>
      </w:r>
      <w:r w:rsidR="008C484D" w:rsidRPr="005B02AC">
        <w:rPr>
          <w:rFonts w:ascii="Times New Roman" w:hAnsi="Times New Roman" w:cs="Times New Roman"/>
          <w:sz w:val="24"/>
          <w:szCs w:val="24"/>
        </w:rPr>
        <w:t>ИЛ-1, ИЛ-6, ФНО- α, ПГЕ</w:t>
      </w:r>
      <w:r w:rsidR="008C484D" w:rsidRPr="005B0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84D" w:rsidRPr="005B02AC">
        <w:rPr>
          <w:rFonts w:ascii="Times New Roman" w:hAnsi="Times New Roman" w:cs="Times New Roman"/>
          <w:sz w:val="24"/>
          <w:szCs w:val="24"/>
        </w:rPr>
        <w:t>, субстанция Р)</w:t>
      </w:r>
    </w:p>
    <w:p w:rsidR="008C484D" w:rsidRPr="005B02AC" w:rsidRDefault="008C484D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Углубленное обследование репрезентативной выборки пациентов с участием узких специалистов – невролога, психиатра, кардиолога, эндокринолога для уточнения клинического статуса и уровня коморбидного фона</w:t>
      </w:r>
    </w:p>
    <w:p w:rsidR="008C484D" w:rsidRPr="005B02AC" w:rsidRDefault="008C484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Данный этап работы может быть представлен в виде следующей схемы: </w:t>
      </w:r>
    </w:p>
    <w:p w:rsidR="00E74DC1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1" o:spid="_x0000_s1026" type="#_x0000_t78" style="position:absolute;left:0;text-align:left;margin-left:11pt;margin-top:12.45pt;width:131.5pt;height:116.5pt;z-index:251659264;visibility:visible;mso-wrap-edited:f;v-text-anchor:middle" wrapcoords="-385 0 -385 22950 14657 22950 14914 21600 14914 18000 16842 17775 20185 14400 21214 14175 22242 12150 22242 10800 18771 7200 15300 3825 14657 0 -3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" adj="14035,,16200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Выноска со стрелкой вправо 1">
              <w:txbxContent>
                <w:p w:rsidR="00D77FB9" w:rsidRDefault="00D77FB9">
                  <w:r>
                    <w:t>Скрининг пациентов с РЗ для оценки характера СМБ и факторов, влияющих на ее развитие</w:t>
                  </w:r>
                </w:p>
              </w:txbxContent>
            </v:textbox>
            <w10:wrap type="through"/>
          </v:shap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shape id="_x0000_s1027" type="#_x0000_t78" style="position:absolute;left:0;text-align:left;margin-left:143pt;margin-top:21.45pt;width:197.5pt;height:98.5pt;z-index:251660288;visibility:visible;mso-wrap-edited:f;v-text-anchor:middle" wrapcoords="-385 0 -385 22950 14657 22950 14914 21600 14914 18000 16842 17775 20185 14400 21214 14175 22242 12150 22242 10800 18771 7200 15300 3825 14657 0 -3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" adj="14035,,16200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27">
              <w:txbxContent>
                <w:p w:rsidR="00D77FB9" w:rsidRDefault="00D77FB9" w:rsidP="00FC0D99">
                  <w:r>
                    <w:t xml:space="preserve">Углубленный анализ репрезентативной выборки (исследование узких специалистов, </w:t>
                  </w:r>
                  <w:proofErr w:type="spellStart"/>
                  <w:r>
                    <w:t>биомаркеры</w:t>
                  </w:r>
                  <w:proofErr w:type="spellEnd"/>
                  <w:r>
                    <w:t>, оценка коморбидности)</w:t>
                  </w:r>
                </w:p>
              </w:txbxContent>
            </v:textbox>
            <w10:wrap type="through"/>
          </v:shap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Альтернативный процесс 2" o:spid="_x0000_s1028" type="#_x0000_t176" style="position:absolute;left:0;text-align:left;margin-left:341pt;margin-top:21.45pt;width:114.75pt;height:89.25pt;z-index:251661312;visibility:visible;mso-wrap-edited:f;v-text-anchor:middle" wrapcoords="1270 0 564 363 -564 2178 -564 20692 564 22689 847 22689 21035 22689 21317 22689 22588 20692 22588 2178 21317 363 20611 0 127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Альтернативный процесс 2">
              <w:txbxContent>
                <w:p w:rsidR="00D77FB9" w:rsidRDefault="00D77FB9">
                  <w:r>
                    <w:t>Выделение клинико-патогенетических форм (фенотипов) СМБ</w:t>
                  </w:r>
                </w:p>
              </w:txbxContent>
            </v:textbox>
            <w10:wrap type="through"/>
          </v:shape>
        </w:pict>
      </w:r>
    </w:p>
    <w:p w:rsidR="00E74DC1" w:rsidRPr="005B02AC" w:rsidRDefault="00E74DC1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1E" w:rsidRPr="005B02AC" w:rsidRDefault="00E7111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1E" w:rsidRPr="005B02AC" w:rsidRDefault="00E7111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1E" w:rsidRPr="005B02AC" w:rsidRDefault="00E7111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CB" w:rsidRDefault="00AD3BD7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будет создана соответствующая электронная база данных и проведен многофакторный анализ для оценки гетерогенности общей группы больных и определения корреляции между теми или иными клиническими и лабораторными параметрами. </w:t>
      </w:r>
      <w:r w:rsidR="002806CB" w:rsidRPr="005B02AC">
        <w:rPr>
          <w:rFonts w:ascii="Times New Roman" w:hAnsi="Times New Roman" w:cs="Times New Roman"/>
          <w:sz w:val="24"/>
          <w:szCs w:val="24"/>
        </w:rPr>
        <w:t xml:space="preserve">В результате данной работы планируется выделить несколько фенотипов СМБ, с учетом превалирующих патогенетических механизмов ее формирования и наличия </w:t>
      </w:r>
      <w:r w:rsidR="002806CB" w:rsidRPr="005B02AC">
        <w:rPr>
          <w:rFonts w:ascii="Times New Roman" w:hAnsi="Times New Roman" w:cs="Times New Roman"/>
          <w:sz w:val="24"/>
          <w:szCs w:val="24"/>
        </w:rPr>
        <w:lastRenderedPageBreak/>
        <w:t>коморбидных заболеваний, влияющих на хронизацию боли и влияющих на выбор рациональной схемы фармакологического/</w:t>
      </w:r>
      <w:r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="002806CB" w:rsidRPr="005B02AC">
        <w:rPr>
          <w:rFonts w:ascii="Times New Roman" w:hAnsi="Times New Roman" w:cs="Times New Roman"/>
          <w:sz w:val="24"/>
          <w:szCs w:val="24"/>
        </w:rPr>
        <w:t>н</w:t>
      </w:r>
      <w:r w:rsidR="009B40B6">
        <w:rPr>
          <w:rFonts w:ascii="Times New Roman" w:hAnsi="Times New Roman" w:cs="Times New Roman"/>
          <w:sz w:val="24"/>
          <w:szCs w:val="24"/>
        </w:rPr>
        <w:t>ефармакологического воздействия.</w:t>
      </w:r>
    </w:p>
    <w:p w:rsidR="009B40B6" w:rsidRPr="005B02AC" w:rsidRDefault="009B40B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Предполагаемое выделение клинико-патогенетических субтипов СМБ</w:t>
      </w:r>
    </w:p>
    <w:p w:rsidR="00627ADD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Прямоугольник 3" o:spid="_x0000_s1030" style="position:absolute;left:0;text-align:left;margin-left:132pt;margin-top:7.55pt;width:214.1pt;height:35.6pt;z-index:251662336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Прямоугольник 3">
              <w:txbxContent>
                <w:p w:rsidR="00D77FB9" w:rsidRPr="00627ADD" w:rsidRDefault="00D77FB9" w:rsidP="00627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группа пациентов с СМБ</w:t>
                  </w:r>
                </w:p>
              </w:txbxContent>
            </v:textbox>
            <w10:wrap type="through"/>
          </v:rect>
        </w:pict>
      </w:r>
    </w:p>
    <w:p w:rsidR="00627ADD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_x0000_s1050" style="position:absolute;left:0;text-align:left;flip:x;z-index:251674624;visibility:visible;mso-wrap-edited:f" from="22pt,18.1pt" to="236.5pt,63.1pt" wrapcoords="-151 -360 -302 1800 75 3960 2114 5400 2114 5760 13594 17280 19334 22680 19334 23040 20844 24120 21977 24120 22128 21240 19711 18360 17823 16920 17521 16200 1510 360 528 -360 -151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" strokecolor="black [3213]" strokeweight="2pt">
            <v:shadow on="t" opacity="24903f" origin=",.5" offset="0,.55556mm"/>
            <w10:wrap type="through"/>
          </v:lin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_x0000_s1049" style="position:absolute;left:0;text-align:left;flip:x;z-index:251673600;visibility:visible;mso-wrap-edited:f" from="115.5pt,18.1pt" to="236.5pt,63.1pt" wrapcoords="-151 -360 -302 1800 75 3960 2114 5400 2114 5760 13594 17280 19334 22680 19334 23040 20844 24120 21977 24120 22128 21240 19711 18360 17823 16920 17521 16200 1510 360 528 -360 -151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" strokecolor="black [3213]" strokeweight="2pt">
            <v:shadow on="t" opacity="24903f" origin=",.5" offset="0,.55556mm"/>
            <w10:wrap type="through"/>
          </v:lin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_x0000_s1048" style="position:absolute;left:0;text-align:left;z-index:251672576;visibility:visible;mso-wrap-edited:f" from="236.5pt,18.1pt" to="286pt,63.1pt" wrapcoords="-151 -360 -302 1800 75 3960 2114 5400 2114 5760 13594 17280 19334 22680 19334 23040 20844 24120 21977 24120 22128 21240 19711 18360 17823 16920 17521 16200 1510 360 528 -360 -151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" strokecolor="black [3213]" strokeweight="2pt">
            <v:shadow on="t" opacity="24903f" origin=",.5" offset="0,.55556mm"/>
            <w10:wrap type="through"/>
          </v:lin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_x0000_s1047" style="position:absolute;left:0;text-align:left;z-index:251671552;visibility:visible;mso-wrap-edited:f" from="236.5pt,18.1pt" to="368.5pt,63.1pt" wrapcoords="-151 -360 -302 1800 75 3960 2114 5400 2114 5760 13594 17280 19334 22680 19334 23040 20844 24120 21977 24120 22128 21240 19711 18360 17823 16920 17521 16200 1510 360 528 -360 -151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" strokecolor="black [3213]" strokeweight="2pt">
            <v:shadow on="t" opacity="24903f" origin=",.5" offset="0,.55556mm"/>
            <w10:wrap type="through"/>
          </v:lin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_x0000_s1046" style="position:absolute;left:0;text-align:left;flip:x;z-index:251670528;visibility:visible;mso-wrap-edited:f" from="231pt,18.1pt" to="236.5pt,63.1pt" wrapcoords="-151 -360 -302 1800 75 3960 2114 5400 2114 5760 13594 17280 19334 22680 19334 23040 20844 24120 21977 24120 22128 21240 19711 18360 17823 16920 17521 16200 1510 360 528 -360 -151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" strokecolor="black [3213]" strokeweight="2pt">
            <v:shadow on="t" opacity="24903f" origin=",.5" offset="0,.55556mm"/>
            <w10:wrap type="through"/>
          </v:line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Прямая соединительная линия 8" o:spid="_x0000_s1045" style="position:absolute;left:0;text-align:left;z-index:251669504;visibility:visible" from="236.5pt,18.1pt" to="451pt,6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" strokecolor="black [3213]" strokeweight="2pt">
            <v:shadow on="t" opacity="24903f" origin=",.5" offset="0,.55556mm"/>
          </v:line>
        </w:pict>
      </w:r>
    </w:p>
    <w:p w:rsidR="00627ADD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_x0000_s1031" style="position:absolute;left:0;text-align:left;margin-left:-21.5pt;margin-top:37.7pt;width:92pt;height:107.5pt;z-index:251663360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31">
              <w:txbxContent>
                <w:p w:rsidR="00D77FB9" w:rsidRPr="00627ADD" w:rsidRDefault="00D77FB9" w:rsidP="00627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Преимущественно механический («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невоспа-лительный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 тип СМБ</w:t>
                  </w:r>
                </w:p>
              </w:txbxContent>
            </v:textbox>
            <w10:wrap type="through"/>
          </v:rect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_x0000_s1035" style="position:absolute;left:0;text-align:left;margin-left:247.5pt;margin-top:37.7pt;width:76pt;height:98pt;z-index:251666432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35">
              <w:txbxContent>
                <w:p w:rsidR="00D77FB9" w:rsidRPr="00627ADD" w:rsidRDefault="00D77FB9" w:rsidP="00627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«Невропатический» фенотип</w:t>
                  </w:r>
                </w:p>
              </w:txbxContent>
            </v:textbox>
            <w10:wrap type="through"/>
          </v:rect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_x0000_s1037" style="position:absolute;left:0;text-align:left;margin-left:412.5pt;margin-top:37.7pt;width:82pt;height:107.5pt;z-index:251668480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37">
              <w:txbxContent>
                <w:p w:rsidR="00D77FB9" w:rsidRPr="0054213D" w:rsidRDefault="00D77FB9" w:rsidP="00F43F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СМБ на фоне тяжелых нарушений функции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end</w:t>
                  </w:r>
                  <w:r w:rsidRPr="00542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stage</w:t>
                  </w:r>
                  <w:r w:rsidRPr="00542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/>
          </v:rect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_x0000_s1036" style="position:absolute;left:0;text-align:left;margin-left:330pt;margin-top:37.7pt;width:76.5pt;height:98.5pt;z-index:251667456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36">
              <w:txbxContent>
                <w:p w:rsidR="00D77FB9" w:rsidRPr="00627ADD" w:rsidRDefault="00D77FB9" w:rsidP="00F43F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СМБ на фоне высокой коморбидности</w:t>
                  </w:r>
                </w:p>
              </w:txbxContent>
            </v:textbox>
            <w10:wrap type="through"/>
          </v:rect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_x0000_s1034" style="position:absolute;left:0;text-align:left;margin-left:159.5pt;margin-top:37.7pt;width:82pt;height:98.5pt;z-index:251665408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34">
              <w:txbxContent>
                <w:p w:rsidR="00D77FB9" w:rsidRPr="00627ADD" w:rsidRDefault="00D77FB9" w:rsidP="00627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«Метаболический» фенотип</w:t>
                  </w:r>
                </w:p>
              </w:txbxContent>
            </v:textbox>
            <w10:wrap type="through"/>
          </v:rect>
        </w:pict>
      </w:r>
      <w:r w:rsidRPr="00C150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_x0000_s1033" style="position:absolute;left:0;text-align:left;margin-left:77pt;margin-top:37.7pt;width:76.5pt;height:53.5pt;z-index:251664384;visibility:visible;mso-wrap-edited:f;v-text-anchor:middle" wrapcoords="-227 0 -227 24357 21978 24357 22054 22519 22054 919 21978 0 -2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v:textbox style="mso-next-textbox:#_x0000_s1033">
              <w:txbxContent>
                <w:p w:rsidR="00D77FB9" w:rsidRPr="00627ADD" w:rsidRDefault="00D77FB9" w:rsidP="00627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«Воспалительный» фенотип</w:t>
                  </w:r>
                </w:p>
              </w:txbxContent>
            </v:textbox>
            <w10:wrap type="through"/>
          </v:rect>
        </w:pict>
      </w:r>
    </w:p>
    <w:p w:rsidR="00627ADD" w:rsidRPr="005B02AC" w:rsidRDefault="00627A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DD" w:rsidRPr="005B02AC" w:rsidRDefault="00627A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A3" w:rsidRPr="005B02AC" w:rsidRDefault="00530AA3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Выделение указанных фенотипов носит условный характер и может подвергаться коррекции в процессе проведения настоящего исследования. В дальнейшем на основании разделения клинико-патогенетических субтипов СМБ будет формироваться алгоритм персонализированной терапии.</w:t>
      </w:r>
    </w:p>
    <w:p w:rsidR="0010434B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ОБЪЕКТИВИЗАЦИЯ СМБ</w:t>
      </w:r>
    </w:p>
    <w:p w:rsidR="0010434B" w:rsidRPr="005B02AC" w:rsidRDefault="0010434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 этом этапе исследования будет проводиться сопоставление субъективных параметров оценки СМБ (ВАШ, ЧРШ) и объективный показателей, отражающих влияние СМБ на функциональный статус и </w:t>
      </w:r>
      <w:r w:rsidR="00C52680" w:rsidRPr="005B02AC">
        <w:rPr>
          <w:rFonts w:ascii="Times New Roman" w:hAnsi="Times New Roman" w:cs="Times New Roman"/>
          <w:sz w:val="24"/>
          <w:szCs w:val="24"/>
        </w:rPr>
        <w:t>системную реакцию макроорганизма:</w:t>
      </w:r>
    </w:p>
    <w:p w:rsidR="00A46772" w:rsidRPr="005B02AC" w:rsidRDefault="00A46772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Зависимость между субъективной оценкой боли и ее динамики в процессе лечения (ВАШ, ЧРШ) и функциональным статусом пациентов</w:t>
      </w:r>
    </w:p>
    <w:p w:rsidR="00A46772" w:rsidRPr="005B02AC" w:rsidRDefault="0064060F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Зависимость между </w:t>
      </w:r>
      <w:r w:rsidR="00A46772" w:rsidRPr="005B02AC">
        <w:rPr>
          <w:rFonts w:ascii="Times New Roman" w:hAnsi="Times New Roman" w:cs="Times New Roman"/>
          <w:sz w:val="24"/>
          <w:szCs w:val="24"/>
        </w:rPr>
        <w:t xml:space="preserve">субъективной </w:t>
      </w:r>
      <w:r w:rsidRPr="005B02AC">
        <w:rPr>
          <w:rFonts w:ascii="Times New Roman" w:hAnsi="Times New Roman" w:cs="Times New Roman"/>
          <w:sz w:val="24"/>
          <w:szCs w:val="24"/>
        </w:rPr>
        <w:t xml:space="preserve">оценкой боли и ее динамики в процессе лечения </w:t>
      </w:r>
      <w:r w:rsidR="00A46772" w:rsidRPr="005B02AC">
        <w:rPr>
          <w:rFonts w:ascii="Times New Roman" w:hAnsi="Times New Roman" w:cs="Times New Roman"/>
          <w:sz w:val="24"/>
          <w:szCs w:val="24"/>
        </w:rPr>
        <w:t xml:space="preserve">(ВАШ, ЧРШ) </w:t>
      </w:r>
      <w:r w:rsidRPr="005B02AC">
        <w:rPr>
          <w:rFonts w:ascii="Times New Roman" w:hAnsi="Times New Roman" w:cs="Times New Roman"/>
          <w:sz w:val="24"/>
          <w:szCs w:val="24"/>
        </w:rPr>
        <w:t xml:space="preserve">и уровнем медиаторов боли и воспаления </w:t>
      </w:r>
      <w:r w:rsidR="00A46772" w:rsidRPr="005B02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6772" w:rsidRPr="005B02AC">
        <w:rPr>
          <w:rFonts w:ascii="Times New Roman" w:hAnsi="Times New Roman" w:cs="Times New Roman"/>
          <w:sz w:val="24"/>
          <w:szCs w:val="24"/>
        </w:rPr>
        <w:t>вч-СРБ</w:t>
      </w:r>
      <w:proofErr w:type="spellEnd"/>
      <w:r w:rsidR="00A46772" w:rsidRPr="005B02AC">
        <w:rPr>
          <w:rFonts w:ascii="Times New Roman" w:hAnsi="Times New Roman" w:cs="Times New Roman"/>
          <w:sz w:val="24"/>
          <w:szCs w:val="24"/>
        </w:rPr>
        <w:t>, ИЛ-1, ИЛ-6, ФНО- α, ПГЕ</w:t>
      </w:r>
      <w:r w:rsidR="00A46772" w:rsidRPr="005B0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6772" w:rsidRPr="005B02AC">
        <w:rPr>
          <w:rFonts w:ascii="Times New Roman" w:hAnsi="Times New Roman" w:cs="Times New Roman"/>
          <w:sz w:val="24"/>
          <w:szCs w:val="24"/>
        </w:rPr>
        <w:t>, субстанция Р)</w:t>
      </w:r>
    </w:p>
    <w:p w:rsidR="00A46772" w:rsidRPr="005B02AC" w:rsidRDefault="00A46772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Зависимость между субъективной оценкой боли и ее динамики в процессе лечения (ВАШ, ЧРШ) и параметрами, отражающими состояние сердечно-сосудистой системы (СМАД, холтеровское мониторирование)</w:t>
      </w:r>
    </w:p>
    <w:p w:rsidR="0064060F" w:rsidRPr="005B02AC" w:rsidRDefault="00A46772" w:rsidP="005B02A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lastRenderedPageBreak/>
        <w:t>Определение «минимального», «среднего» и «высокого» уровня ответа на анальгетическую терапию в зависимости от уровня удов</w:t>
      </w:r>
      <w:r w:rsidR="00EF523A" w:rsidRPr="005B02AC">
        <w:rPr>
          <w:rFonts w:ascii="Times New Roman" w:hAnsi="Times New Roman" w:cs="Times New Roman"/>
          <w:sz w:val="24"/>
          <w:szCs w:val="24"/>
        </w:rPr>
        <w:t xml:space="preserve">летворенности лечением (шкала </w:t>
      </w:r>
      <w:proofErr w:type="spellStart"/>
      <w:r w:rsidR="00EF523A" w:rsidRPr="005B02AC">
        <w:rPr>
          <w:rFonts w:ascii="Times New Roman" w:hAnsi="Times New Roman" w:cs="Times New Roman"/>
          <w:sz w:val="24"/>
          <w:szCs w:val="24"/>
        </w:rPr>
        <w:t>Ли</w:t>
      </w:r>
      <w:r w:rsidRPr="005B02AC">
        <w:rPr>
          <w:rFonts w:ascii="Times New Roman" w:hAnsi="Times New Roman" w:cs="Times New Roman"/>
          <w:sz w:val="24"/>
          <w:szCs w:val="24"/>
        </w:rPr>
        <w:t>керт</w:t>
      </w:r>
      <w:proofErr w:type="spellEnd"/>
      <w:r w:rsidRPr="005B02AC">
        <w:rPr>
          <w:rFonts w:ascii="Times New Roman" w:hAnsi="Times New Roman" w:cs="Times New Roman"/>
          <w:sz w:val="24"/>
          <w:szCs w:val="24"/>
        </w:rPr>
        <w:t xml:space="preserve"> 1-5). </w:t>
      </w:r>
    </w:p>
    <w:p w:rsidR="00C52680" w:rsidRPr="002D0C62" w:rsidRDefault="004B533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Полученные данные станут основой для формирования четких рекомендаций по оценке результатов комплексной терапии СМБ и необходимости ее коррекции в зависимости от клинического ответа на назначенное лечение.</w:t>
      </w:r>
    </w:p>
    <w:p w:rsidR="002D0C62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62">
        <w:rPr>
          <w:rFonts w:ascii="Times New Roman" w:hAnsi="Times New Roman" w:cs="Times New Roman"/>
          <w:sz w:val="24"/>
          <w:szCs w:val="24"/>
        </w:rPr>
        <w:t>ОЦЕНКА ПРОГРЕССИРОВАНИЯ СЕРДЕЧНО-СОСУДИСТЫХ ЗАБОЛЕВАНИЙ И НАРАСТАНИЯ РИСКА КАРДИОВАСКУЛЯРНЫХ КАТАСТРОФ В ЗАВИСИМОСТИ ОТ ВЫРАЖЕННОСТИ СМБ</w:t>
      </w:r>
    </w:p>
    <w:p w:rsidR="00EF523A" w:rsidRPr="005B02AC" w:rsidRDefault="00530AA3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Этот этап работы основывается на углубленном кардиологическом обследовании больных, испытывающих СМБ, и их длительном наблюдении с целью уточнения влияния эффективной анальгетической терапии на развитие или прогрессирование заболеваний сердечно-сосудистой системы. </w:t>
      </w:r>
      <w:r w:rsidR="00EF523A" w:rsidRPr="005B02AC">
        <w:rPr>
          <w:rFonts w:ascii="Times New Roman" w:hAnsi="Times New Roman" w:cs="Times New Roman"/>
          <w:sz w:val="24"/>
          <w:szCs w:val="24"/>
        </w:rPr>
        <w:t>В ходе данного исследовательского модуля планируется изучит</w:t>
      </w:r>
      <w:r w:rsidR="002D4110">
        <w:rPr>
          <w:rFonts w:ascii="Times New Roman" w:hAnsi="Times New Roman" w:cs="Times New Roman"/>
          <w:sz w:val="24"/>
          <w:szCs w:val="24"/>
        </w:rPr>
        <w:t>ь</w:t>
      </w:r>
      <w:r w:rsidR="00EF523A" w:rsidRPr="005B02AC">
        <w:rPr>
          <w:rFonts w:ascii="Times New Roman" w:hAnsi="Times New Roman" w:cs="Times New Roman"/>
          <w:sz w:val="24"/>
          <w:szCs w:val="24"/>
        </w:rPr>
        <w:t xml:space="preserve"> следующие аспекты:</w:t>
      </w:r>
    </w:p>
    <w:p w:rsidR="00EF523A" w:rsidRPr="005B02AC" w:rsidRDefault="00EF523A" w:rsidP="005B02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Сопоставление частоты заболеваний сердечно-сосудистой системы, а также их тяжести (в частности, артериальной гипертензии и ишемической болезни сердца) в зависимости от характера, </w:t>
      </w:r>
      <w:r w:rsidR="0000375B" w:rsidRPr="005B02AC">
        <w:rPr>
          <w:rFonts w:ascii="Times New Roman" w:hAnsi="Times New Roman" w:cs="Times New Roman"/>
          <w:sz w:val="24"/>
          <w:szCs w:val="24"/>
        </w:rPr>
        <w:t>выраженности</w:t>
      </w:r>
      <w:r w:rsidRPr="005B02AC">
        <w:rPr>
          <w:rFonts w:ascii="Times New Roman" w:hAnsi="Times New Roman" w:cs="Times New Roman"/>
          <w:sz w:val="24"/>
          <w:szCs w:val="24"/>
        </w:rPr>
        <w:t xml:space="preserve"> и длительности </w:t>
      </w:r>
      <w:r w:rsidR="0000375B" w:rsidRPr="005B02AC">
        <w:rPr>
          <w:rFonts w:ascii="Times New Roman" w:hAnsi="Times New Roman" w:cs="Times New Roman"/>
          <w:sz w:val="24"/>
          <w:szCs w:val="24"/>
        </w:rPr>
        <w:t xml:space="preserve"> </w:t>
      </w:r>
      <w:r w:rsidRPr="005B02AC">
        <w:rPr>
          <w:rFonts w:ascii="Times New Roman" w:hAnsi="Times New Roman" w:cs="Times New Roman"/>
          <w:sz w:val="24"/>
          <w:szCs w:val="24"/>
        </w:rPr>
        <w:t>СМБ</w:t>
      </w:r>
    </w:p>
    <w:p w:rsidR="0000375B" w:rsidRPr="005B02AC" w:rsidRDefault="0000375B" w:rsidP="005B02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Изучение динамики показателей состояния сердечно-сосудистой системы (СМАД, холтеровское мониторирование</w:t>
      </w:r>
      <w:r w:rsidR="00F117B7" w:rsidRPr="005B02AC">
        <w:rPr>
          <w:rFonts w:ascii="Times New Roman" w:hAnsi="Times New Roman" w:cs="Times New Roman"/>
          <w:sz w:val="24"/>
          <w:szCs w:val="24"/>
        </w:rPr>
        <w:t>, сердечный выброс и др.</w:t>
      </w:r>
      <w:r w:rsidRPr="005B02AC">
        <w:rPr>
          <w:rFonts w:ascii="Times New Roman" w:hAnsi="Times New Roman" w:cs="Times New Roman"/>
          <w:sz w:val="24"/>
          <w:szCs w:val="24"/>
        </w:rPr>
        <w:t xml:space="preserve">) на фоне терапии СМБ </w:t>
      </w:r>
    </w:p>
    <w:p w:rsidR="0000375B" w:rsidRPr="005B02AC" w:rsidRDefault="0000375B" w:rsidP="005B02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Длительное наблюдение когорты больных с СМБ (оформление данной когорты будет проведено по результатам первого этапа исследования)</w:t>
      </w:r>
      <w:r w:rsidR="00F117B7" w:rsidRPr="005B02AC">
        <w:rPr>
          <w:rFonts w:ascii="Times New Roman" w:hAnsi="Times New Roman" w:cs="Times New Roman"/>
          <w:sz w:val="24"/>
          <w:szCs w:val="24"/>
        </w:rPr>
        <w:t xml:space="preserve"> для оценки прогрессирования сердечно-сосудистых заболеваний и развития кардиоваскулярных катастроф</w:t>
      </w:r>
      <w:r w:rsidR="00D820DA" w:rsidRPr="005B02AC">
        <w:rPr>
          <w:rFonts w:ascii="Times New Roman" w:hAnsi="Times New Roman" w:cs="Times New Roman"/>
          <w:sz w:val="24"/>
          <w:szCs w:val="24"/>
        </w:rPr>
        <w:t xml:space="preserve">. Период наблюдения больных, в случае утверждения </w:t>
      </w:r>
      <w:r w:rsidR="00FB4750" w:rsidRPr="005B02AC">
        <w:rPr>
          <w:rFonts w:ascii="Times New Roman" w:hAnsi="Times New Roman" w:cs="Times New Roman"/>
          <w:sz w:val="24"/>
          <w:szCs w:val="24"/>
        </w:rPr>
        <w:t>3-х летнего срока КПНИ, составит не менее 12 месяцев.</w:t>
      </w:r>
    </w:p>
    <w:p w:rsidR="00D820DA" w:rsidRPr="005B02AC" w:rsidRDefault="00D820DA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 основании проведенного исследования предполагается подтвердить </w:t>
      </w:r>
      <w:r w:rsidR="00FB4750" w:rsidRPr="005B02AC">
        <w:rPr>
          <w:rFonts w:ascii="Times New Roman" w:hAnsi="Times New Roman" w:cs="Times New Roman"/>
          <w:sz w:val="24"/>
          <w:szCs w:val="24"/>
        </w:rPr>
        <w:t xml:space="preserve">взаимосвязь между наличием </w:t>
      </w:r>
      <w:proofErr w:type="spellStart"/>
      <w:r w:rsidR="00FB4750" w:rsidRPr="005B02AC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="00FB4750" w:rsidRPr="005B02AC">
        <w:rPr>
          <w:rFonts w:ascii="Times New Roman" w:hAnsi="Times New Roman" w:cs="Times New Roman"/>
          <w:sz w:val="24"/>
          <w:szCs w:val="24"/>
        </w:rPr>
        <w:t>/хронической СМБ и нарастанием кардиоваскулярного риска.</w:t>
      </w:r>
      <w:r w:rsidR="003201DF">
        <w:rPr>
          <w:rFonts w:ascii="Times New Roman" w:hAnsi="Times New Roman" w:cs="Times New Roman"/>
          <w:sz w:val="24"/>
          <w:szCs w:val="24"/>
        </w:rPr>
        <w:t xml:space="preserve"> Эти данные позволят разработать конкретные шаги по медикаментозной профилактике кардиоваскулярных осложнений у пациентов, нуждающихся в обезболивающей терапии.</w:t>
      </w:r>
    </w:p>
    <w:p w:rsidR="00F117B7" w:rsidRPr="002D0C62" w:rsidRDefault="002D0C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ПЕРСОНАЛИЗИРОВАННОГО АЛГОРИТМА КОНТРОЛЯ СМБ</w:t>
      </w:r>
    </w:p>
    <w:p w:rsidR="00025A37" w:rsidRPr="005B02AC" w:rsidRDefault="00025A37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Результаты, полученные в предыдущих исследовательских модулях, станут основой для формирования персонализированного алгоритма лечения СМБ. </w:t>
      </w:r>
      <w:r w:rsidR="002D0C62">
        <w:rPr>
          <w:rFonts w:ascii="Times New Roman" w:hAnsi="Times New Roman" w:cs="Times New Roman"/>
          <w:sz w:val="24"/>
          <w:szCs w:val="24"/>
        </w:rPr>
        <w:t xml:space="preserve">При этом выделение </w:t>
      </w:r>
      <w:r w:rsidR="002D0C62">
        <w:rPr>
          <w:rFonts w:ascii="Times New Roman" w:hAnsi="Times New Roman" w:cs="Times New Roman"/>
          <w:sz w:val="24"/>
          <w:szCs w:val="24"/>
        </w:rPr>
        <w:lastRenderedPageBreak/>
        <w:t>определенных фенотипов СМБ станет основой для выбора различных комбинаций анальгетических препаратов с учетом их патогенетических эффектов.</w:t>
      </w:r>
    </w:p>
    <w:p w:rsidR="00733FE8" w:rsidRPr="005B02AC" w:rsidRDefault="004B533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Таблица 1. Планируемый алгоритм лечения СМБ в зависимости от ее фенотипов</w:t>
      </w:r>
      <w:r w:rsidR="0054213D" w:rsidRPr="005B02AC">
        <w:rPr>
          <w:rFonts w:ascii="Times New Roman" w:hAnsi="Times New Roman" w:cs="Times New Roman"/>
          <w:sz w:val="24"/>
          <w:szCs w:val="24"/>
        </w:rPr>
        <w:t xml:space="preserve"> (упрощенный вариант)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2268"/>
        <w:gridCol w:w="2976"/>
        <w:gridCol w:w="1276"/>
        <w:gridCol w:w="1666"/>
      </w:tblGrid>
      <w:tr w:rsidR="0054213D" w:rsidRPr="005B02AC" w:rsidTr="0054213D">
        <w:tc>
          <w:tcPr>
            <w:tcW w:w="9854" w:type="dxa"/>
            <w:gridSpan w:val="5"/>
          </w:tcPr>
          <w:p w:rsidR="0054213D" w:rsidRPr="005B02AC" w:rsidRDefault="0054213D" w:rsidP="00FE0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</w:tr>
      <w:tr w:rsidR="0054213D" w:rsidRPr="005B02AC" w:rsidTr="005F79D2">
        <w:tc>
          <w:tcPr>
            <w:tcW w:w="1668" w:type="dxa"/>
            <w:vMerge w:val="restart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Первый этап (диагностика)</w:t>
            </w:r>
          </w:p>
        </w:tc>
        <w:tc>
          <w:tcPr>
            <w:tcW w:w="2268" w:type="dxa"/>
            <w:vMerge w:val="restart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Второй этап (выделение фенотипа СМБ)</w:t>
            </w:r>
          </w:p>
        </w:tc>
        <w:tc>
          <w:tcPr>
            <w:tcW w:w="2976" w:type="dxa"/>
            <w:vMerge w:val="restart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Третий этап (Выбор начальной схемы лечения*)</w:t>
            </w:r>
          </w:p>
        </w:tc>
        <w:tc>
          <w:tcPr>
            <w:tcW w:w="2942" w:type="dxa"/>
            <w:gridSpan w:val="2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Четвертый этап (Оценка результатов, коррекция терапии)</w:t>
            </w:r>
          </w:p>
        </w:tc>
      </w:tr>
      <w:tr w:rsidR="0054213D" w:rsidRPr="005B02AC" w:rsidTr="005F79D2">
        <w:tc>
          <w:tcPr>
            <w:tcW w:w="1668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 xml:space="preserve">Ответ на терапию </w:t>
            </w:r>
            <w:r w:rsidRPr="005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(&gt;50%)</w:t>
            </w:r>
          </w:p>
        </w:tc>
        <w:tc>
          <w:tcPr>
            <w:tcW w:w="1666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Нет ответа на терапию (</w:t>
            </w:r>
            <w:r w:rsidRPr="005B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&lt;20%)</w:t>
            </w:r>
          </w:p>
        </w:tc>
      </w:tr>
      <w:tr w:rsidR="0054213D" w:rsidRPr="005B02AC" w:rsidTr="005F79D2">
        <w:trPr>
          <w:trHeight w:val="317"/>
        </w:trPr>
        <w:tc>
          <w:tcPr>
            <w:tcW w:w="1668" w:type="dxa"/>
            <w:vMerge w:val="restart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 xml:space="preserve">Физикальное исследование, оценка выраженности боли,  ее особенности, </w:t>
            </w:r>
            <w:proofErr w:type="spellStart"/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биомаркеры</w:t>
            </w:r>
            <w:proofErr w:type="spellEnd"/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, коморбидные заболевания</w:t>
            </w:r>
          </w:p>
        </w:tc>
        <w:tc>
          <w:tcPr>
            <w:tcW w:w="2268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Преимущественно «механическая» боль</w:t>
            </w:r>
          </w:p>
        </w:tc>
        <w:tc>
          <w:tcPr>
            <w:tcW w:w="2976" w:type="dxa"/>
          </w:tcPr>
          <w:p w:rsidR="0054213D" w:rsidRPr="005B02AC" w:rsidRDefault="0054213D" w:rsidP="005B02AC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Локальные или системные НПВП (оценка ответа!)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МДПВС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методы лечения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биомеханики</w:t>
            </w:r>
          </w:p>
        </w:tc>
        <w:tc>
          <w:tcPr>
            <w:tcW w:w="1276" w:type="dxa"/>
            <w:vMerge w:val="restart"/>
            <w:textDirection w:val="tbRl"/>
          </w:tcPr>
          <w:p w:rsidR="0054213D" w:rsidRPr="005B02AC" w:rsidRDefault="0054213D" w:rsidP="003201DF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Продолжение лечение до купирования боли или сохранения ее эффективного контроля на приемлемом уровне (в случае хронического заболевания)</w:t>
            </w:r>
          </w:p>
        </w:tc>
        <w:tc>
          <w:tcPr>
            <w:tcW w:w="1666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При ОА -использование препаратов гиалуроновой кислоты</w:t>
            </w:r>
          </w:p>
        </w:tc>
      </w:tr>
      <w:tr w:rsidR="0054213D" w:rsidRPr="005B02AC" w:rsidTr="005F79D2">
        <w:tc>
          <w:tcPr>
            <w:tcW w:w="1668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«Воспалительный» фенотип</w:t>
            </w:r>
          </w:p>
        </w:tc>
        <w:tc>
          <w:tcPr>
            <w:tcW w:w="2976" w:type="dxa"/>
          </w:tcPr>
          <w:p w:rsidR="0054213D" w:rsidRPr="005B02AC" w:rsidRDefault="0054213D" w:rsidP="005B02AC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НПВП в высоких дозах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МДПВС</w:t>
            </w:r>
          </w:p>
        </w:tc>
        <w:tc>
          <w:tcPr>
            <w:tcW w:w="1276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Замена НПВП</w:t>
            </w:r>
          </w:p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Локальное введение глюкокортикоидов</w:t>
            </w:r>
            <w:r w:rsidR="005647A8" w:rsidRPr="005B02AC">
              <w:rPr>
                <w:rFonts w:ascii="Times New Roman" w:hAnsi="Times New Roman" w:cs="Times New Roman"/>
                <w:sz w:val="24"/>
                <w:szCs w:val="24"/>
              </w:rPr>
              <w:t xml:space="preserve"> (ГК)</w:t>
            </w:r>
          </w:p>
        </w:tc>
      </w:tr>
      <w:tr w:rsidR="0054213D" w:rsidRPr="005B02AC" w:rsidTr="005F79D2">
        <w:tc>
          <w:tcPr>
            <w:tcW w:w="1668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13D" w:rsidRPr="000C2E2A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«Метаболический» фенотип</w:t>
            </w:r>
            <w:r w:rsidR="000C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976" w:type="dxa"/>
          </w:tcPr>
          <w:p w:rsidR="0054213D" w:rsidRPr="005B02AC" w:rsidRDefault="0054213D" w:rsidP="005B02AC">
            <w:pPr>
              <w:pStyle w:val="a8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НПВП (при отсутствии противопоказаний)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МДПВС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Коррекция метаболических нарушений (например, интенсивная программа снижения веса)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биомеханических </w:t>
            </w:r>
            <w:r w:rsidRPr="005B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</w:tc>
        <w:tc>
          <w:tcPr>
            <w:tcW w:w="1276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213D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</w:t>
            </w:r>
          </w:p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При наличии локального воспаления – местное применение ГК</w:t>
            </w:r>
          </w:p>
        </w:tc>
      </w:tr>
      <w:tr w:rsidR="0054213D" w:rsidRPr="005B02AC" w:rsidTr="005F79D2">
        <w:tc>
          <w:tcPr>
            <w:tcW w:w="1668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«Невропатический» фенотип</w:t>
            </w:r>
          </w:p>
        </w:tc>
        <w:tc>
          <w:tcPr>
            <w:tcW w:w="2976" w:type="dxa"/>
          </w:tcPr>
          <w:p w:rsidR="0054213D" w:rsidRPr="005B02AC" w:rsidRDefault="0054213D" w:rsidP="005B02AC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Парацетамол, НПВП в режиме «по требованию»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Прегабалин («титрация» дозы), дулоксетин, амитриптилин</w:t>
            </w:r>
          </w:p>
          <w:p w:rsidR="0054213D" w:rsidRPr="005B02AC" w:rsidRDefault="0054213D" w:rsidP="005B02AC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</w:t>
            </w:r>
          </w:p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213D" w:rsidRPr="005B02AC" w:rsidRDefault="0054213D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213D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Подбор психотропной терапии (комбинация препаратов)</w:t>
            </w:r>
          </w:p>
        </w:tc>
      </w:tr>
      <w:tr w:rsidR="005647A8" w:rsidRPr="005B02AC" w:rsidTr="005F79D2">
        <w:tc>
          <w:tcPr>
            <w:tcW w:w="1668" w:type="dxa"/>
            <w:vMerge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СМБ на фоне тяжелой коморбидной патологии</w:t>
            </w:r>
          </w:p>
        </w:tc>
        <w:tc>
          <w:tcPr>
            <w:tcW w:w="2976" w:type="dxa"/>
          </w:tcPr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</w:t>
            </w:r>
          </w:p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Флупиртин</w:t>
            </w:r>
          </w:p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НПВП местно</w:t>
            </w:r>
          </w:p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МДПВС</w:t>
            </w:r>
          </w:p>
        </w:tc>
        <w:tc>
          <w:tcPr>
            <w:tcW w:w="1276" w:type="dxa"/>
            <w:vMerge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психотерапии, немедикаментозных методов, решение о применении опиоидов</w:t>
            </w:r>
          </w:p>
        </w:tc>
      </w:tr>
      <w:tr w:rsidR="005647A8" w:rsidRPr="005B02AC" w:rsidTr="005F79D2">
        <w:trPr>
          <w:trHeight w:val="2892"/>
        </w:trPr>
        <w:tc>
          <w:tcPr>
            <w:tcW w:w="1668" w:type="dxa"/>
            <w:vMerge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СМБ на фоне тяжелых нарушений функции (терминальная стадия РЗ)</w:t>
            </w:r>
          </w:p>
        </w:tc>
        <w:tc>
          <w:tcPr>
            <w:tcW w:w="2976" w:type="dxa"/>
          </w:tcPr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методы, реабилитация</w:t>
            </w:r>
          </w:p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Коррекция биомеханики</w:t>
            </w:r>
          </w:p>
          <w:p w:rsidR="005647A8" w:rsidRPr="005B02AC" w:rsidRDefault="005647A8" w:rsidP="005B02AC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AC">
              <w:rPr>
                <w:rFonts w:ascii="Times New Roman" w:hAnsi="Times New Roman" w:cs="Times New Roman"/>
                <w:sz w:val="24"/>
                <w:szCs w:val="24"/>
              </w:rPr>
              <w:t>Постоянный прием НПВП, при неэффективности или противопоказаниях - опиоиды</w:t>
            </w:r>
          </w:p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647A8" w:rsidRPr="005B02AC" w:rsidRDefault="005647A8" w:rsidP="005B0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3B" w:rsidRPr="00D6202A" w:rsidRDefault="005647A8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*Данный алгоритм носит сокращенный характер, здесь не учитывается совершенно необходимый этап выбора конкретных анальгетических средств (в частности, НПВП) с учетом коморбидной патологии сердечно-сосудистой системы, ЖКТ и почек.</w:t>
      </w:r>
    </w:p>
    <w:p w:rsidR="000C2E2A" w:rsidRPr="000C2E2A" w:rsidRDefault="000C2E2A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2A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Выделение «метаболического» фенотипа СМБ может потребовать дополнительного изучения эндокринного статуса, в частности,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предикторов системных метаболических нарушений </w:t>
      </w:r>
    </w:p>
    <w:p w:rsidR="005647A8" w:rsidRPr="005B02AC" w:rsidRDefault="00F438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Для оптимизации работы с алгоритмом </w:t>
      </w:r>
      <w:r w:rsidR="006761F5" w:rsidRPr="005B02AC">
        <w:rPr>
          <w:rFonts w:ascii="Times New Roman" w:hAnsi="Times New Roman" w:cs="Times New Roman"/>
          <w:sz w:val="24"/>
          <w:szCs w:val="24"/>
        </w:rPr>
        <w:t>целесообразно создание на его основе компьютерного приложения, доступного для использования на персональных компьютерах врачей или применения в рамках телемедицинских технологий.</w:t>
      </w:r>
    </w:p>
    <w:p w:rsidR="000D0BBE" w:rsidRDefault="000D0BB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E" w:rsidRDefault="000D0BB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75B" w:rsidRPr="0001397F" w:rsidRDefault="0001397F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7F">
        <w:rPr>
          <w:rFonts w:ascii="Times New Roman" w:hAnsi="Times New Roman" w:cs="Times New Roman"/>
          <w:sz w:val="24"/>
          <w:szCs w:val="24"/>
        </w:rPr>
        <w:lastRenderedPageBreak/>
        <w:t>АПРОБАЦИЯ АЛГОРИТМА ПЕРСОНАЛИЗИРОВАННОГО КОНТРОЛЯ СМБ В РЕАЛЬНОЙ КЛИНИЧЕСКОЙ ПРАКТИКЕ</w:t>
      </w:r>
    </w:p>
    <w:p w:rsidR="006761F5" w:rsidRPr="005B02AC" w:rsidRDefault="006761F5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Оценка эффективности применения разработанного персонализированного алгоритма комплексной терапии СМБ (далее – «Алгоритм») следует проводить в рамках многоцентрового открытого исследования, моделирующего реальную клиническую практику. В ходе этого исследования планируется сравнение «эмпирического» подхода к выбору анальгетической терапии и лечения, основанного на использовании </w:t>
      </w:r>
      <w:r w:rsidR="00595FA1" w:rsidRPr="005B02AC">
        <w:rPr>
          <w:rFonts w:ascii="Times New Roman" w:hAnsi="Times New Roman" w:cs="Times New Roman"/>
          <w:sz w:val="24"/>
          <w:szCs w:val="24"/>
        </w:rPr>
        <w:t>«</w:t>
      </w:r>
      <w:r w:rsidRPr="005B02AC">
        <w:rPr>
          <w:rFonts w:ascii="Times New Roman" w:hAnsi="Times New Roman" w:cs="Times New Roman"/>
          <w:sz w:val="24"/>
          <w:szCs w:val="24"/>
        </w:rPr>
        <w:t>Алгоритма</w:t>
      </w:r>
      <w:r w:rsidR="00595FA1" w:rsidRPr="005B02AC">
        <w:rPr>
          <w:rFonts w:ascii="Times New Roman" w:hAnsi="Times New Roman" w:cs="Times New Roman"/>
          <w:sz w:val="24"/>
          <w:szCs w:val="24"/>
        </w:rPr>
        <w:t>»</w:t>
      </w:r>
      <w:r w:rsidRPr="005B02AC">
        <w:rPr>
          <w:rFonts w:ascii="Times New Roman" w:hAnsi="Times New Roman" w:cs="Times New Roman"/>
          <w:sz w:val="24"/>
          <w:szCs w:val="24"/>
        </w:rPr>
        <w:t>.</w:t>
      </w:r>
    </w:p>
    <w:p w:rsidR="0001397F" w:rsidRDefault="00595FA1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По опыту серии клинических исследований, в которых изучалась эффективность различных обезболивающих средств, различие в снижении боли (по стандартным параметрам, например ВАШ) между изучаемым средством и активным контролем составляет примерно 20%</w:t>
      </w:r>
      <w:r w:rsidR="0066171E" w:rsidRPr="005B02AC">
        <w:rPr>
          <w:rFonts w:ascii="Times New Roman" w:hAnsi="Times New Roman" w:cs="Times New Roman"/>
          <w:sz w:val="24"/>
          <w:szCs w:val="24"/>
        </w:rPr>
        <w:t xml:space="preserve"> от исходного уровня</w:t>
      </w:r>
      <w:r w:rsidRPr="005B02AC">
        <w:rPr>
          <w:rFonts w:ascii="Times New Roman" w:hAnsi="Times New Roman" w:cs="Times New Roman"/>
          <w:sz w:val="24"/>
          <w:szCs w:val="24"/>
        </w:rPr>
        <w:t>. Поэтому размер выборки для подтверждения гипотезы о большей эффективности обезболивающей терапии при использовании «Алгоритма» долж</w:t>
      </w:r>
      <w:r w:rsidR="0066171E" w:rsidRPr="005B02AC">
        <w:rPr>
          <w:rFonts w:ascii="Times New Roman" w:hAnsi="Times New Roman" w:cs="Times New Roman"/>
          <w:sz w:val="24"/>
          <w:szCs w:val="24"/>
        </w:rPr>
        <w:t>ен</w:t>
      </w:r>
      <w:r w:rsidRPr="005B02AC">
        <w:rPr>
          <w:rFonts w:ascii="Times New Roman" w:hAnsi="Times New Roman" w:cs="Times New Roman"/>
          <w:sz w:val="24"/>
          <w:szCs w:val="24"/>
        </w:rPr>
        <w:t xml:space="preserve"> составлять не менее 200 больных при длительности лечения 4-8 недель. </w:t>
      </w:r>
    </w:p>
    <w:p w:rsidR="0001397F" w:rsidRDefault="0001397F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этого исследовательского модуля подразумевает подготовку полного пакета документов (исследовательская карта, информированное согласие, разрешение локального этического комитета), необходимых для проведения клинических исследований.</w:t>
      </w:r>
    </w:p>
    <w:p w:rsidR="009B40B6" w:rsidRDefault="0001397F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планируется оценивать эффективность терапии (первичными «конечными точками» будут являться уменьшение выраженности боли, вторичными – удовлетворенность лечением и потребность в изменении терапевтической схемы)</w:t>
      </w:r>
      <w:r w:rsidR="009B40B6">
        <w:rPr>
          <w:rFonts w:ascii="Times New Roman" w:hAnsi="Times New Roman" w:cs="Times New Roman"/>
          <w:sz w:val="24"/>
          <w:szCs w:val="24"/>
        </w:rPr>
        <w:t xml:space="preserve"> и риск развития побочных эффектов (ЖКТ, сердечно-сосудистые и иные осложнения). С целью оценки безопасности терапии целесообразно использовать углубленное обследование с использованием эндоскопических методов (ЭГДС), оценки динамики артериального давления (СМАД), а также ряда биохимических показателей. </w:t>
      </w:r>
    </w:p>
    <w:p w:rsidR="00595FA1" w:rsidRPr="005B02AC" w:rsidRDefault="009B40B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планируемого исследования приводится ниже:</w:t>
      </w:r>
      <w:r w:rsidR="00595FA1" w:rsidRPr="005B02AC">
        <w:rPr>
          <w:rFonts w:ascii="Times New Roman" w:hAnsi="Times New Roman" w:cs="Times New Roman"/>
          <w:sz w:val="24"/>
          <w:szCs w:val="24"/>
        </w:rPr>
        <w:br w:type="page"/>
      </w:r>
    </w:p>
    <w:p w:rsidR="006761F5" w:rsidRDefault="009B40B6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2. Схема планируемого исследования для апробации эффективности алгоритма лечения СМБ</w:t>
      </w:r>
    </w:p>
    <w:p w:rsidR="009B40B6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192.5pt;margin-top:15.05pt;width:110.8pt;height:42.45pt;z-index:251675648">
            <v:textbox style="mso-next-textbox:#_x0000_s1053">
              <w:txbxContent>
                <w:p w:rsidR="00D77FB9" w:rsidRDefault="00D77FB9">
                  <w:r>
                    <w:t>Общая группа пациентов с СМБ</w:t>
                  </w:r>
                </w:p>
              </w:txbxContent>
            </v:textbox>
          </v:rect>
        </w:pict>
      </w:r>
    </w:p>
    <w:p w:rsidR="006761F5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4.75pt;margin-top:26pt;width:146.3pt;height:53.8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140.55pt;margin-top:26pt;width:104.2pt;height:53.85pt;flip:x;z-index:251678720" o:connectortype="straight">
            <v:stroke endarrow="block"/>
          </v:shape>
        </w:pict>
      </w:r>
    </w:p>
    <w:p w:rsidR="00EF523A" w:rsidRPr="005B02AC" w:rsidRDefault="00A1355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C6" w:rsidRPr="005B02AC" w:rsidRDefault="00C150DD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7.25pt;margin-top:264.6pt;width:479.8pt;height:144.75pt;z-index:251688960">
            <v:textbox>
              <w:txbxContent>
                <w:p w:rsidR="00D77FB9" w:rsidRDefault="00D77FB9" w:rsidP="00EE35FD">
                  <w:r>
                    <w:t xml:space="preserve">Параметры оценки: </w:t>
                  </w:r>
                </w:p>
                <w:p w:rsidR="00D77FB9" w:rsidRDefault="00D77FB9" w:rsidP="00EE35FD">
                  <w:pPr>
                    <w:pStyle w:val="a8"/>
                    <w:numPr>
                      <w:ilvl w:val="0"/>
                      <w:numId w:val="13"/>
                    </w:numPr>
                  </w:pPr>
                  <w:r>
                    <w:t xml:space="preserve">Уровень клинического ответа (динамика ВАШ, ЧРШ, стандартных индексов – </w:t>
                  </w:r>
                  <w:r w:rsidRPr="00EE35FD">
                    <w:rPr>
                      <w:lang w:val="en-US"/>
                    </w:rPr>
                    <w:t>WOMAC</w:t>
                  </w:r>
                  <w:r w:rsidRPr="00EE35FD">
                    <w:t xml:space="preserve">, </w:t>
                  </w:r>
                  <w:r>
                    <w:t>Роланд-Моррис)</w:t>
                  </w:r>
                </w:p>
                <w:p w:rsidR="00D77FB9" w:rsidRDefault="00D77FB9" w:rsidP="00EE35FD">
                  <w:pPr>
                    <w:pStyle w:val="a8"/>
                    <w:numPr>
                      <w:ilvl w:val="0"/>
                      <w:numId w:val="13"/>
                    </w:numPr>
                  </w:pPr>
                  <w:r>
                    <w:t>Необходимость коррекции терапии (в частности, потребность в интервенционных методах)</w:t>
                  </w:r>
                </w:p>
                <w:p w:rsidR="00D77FB9" w:rsidRPr="00EE35FD" w:rsidRDefault="00D77FB9" w:rsidP="00EE35FD">
                  <w:pPr>
                    <w:pStyle w:val="a8"/>
                    <w:numPr>
                      <w:ilvl w:val="0"/>
                      <w:numId w:val="13"/>
                    </w:numPr>
                  </w:pPr>
                  <w:r>
                    <w:t>Развитие нежелательных реакций  (регистрация «суррогатных маркеров» угрожающих осложнений: динамика эндоскопической картины слизистой оболочки ЖКТ, комплексная оценка диспепсии, СМАД, СКФ)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241.8pt;margin-top:142.35pt;width:43.7pt;height:36.75pt;z-index:2516848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82.05pt;margin-top:95.85pt;width:129.75pt;height:117pt;z-index:251689984;mso-width-relative:margin;mso-height-relative:margin" strokeweight="2pt">
            <v:textbox>
              <w:txbxContent>
                <w:p w:rsidR="00D77FB9" w:rsidRDefault="00D77FB9" w:rsidP="00EE35FD">
                  <w:r>
                    <w:t>Оценка результатов лечения на каждом визите с использованием соответствующей исследовательской карты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202" style="position:absolute;left:0;text-align:left;margin-left:6.3pt;margin-top:179.1pt;width:129.75pt;height:48.45pt;z-index:251687936;mso-width-relative:margin;mso-height-relative:margin" strokeweight="2pt">
            <v:textbox>
              <w:txbxContent>
                <w:p w:rsidR="00D77FB9" w:rsidRDefault="00D77FB9" w:rsidP="00EE35FD">
                  <w:r>
                    <w:t xml:space="preserve">Период наблюдения: </w:t>
                  </w:r>
                </w:p>
                <w:p w:rsidR="00D77FB9" w:rsidRDefault="00D77FB9" w:rsidP="00EE35FD">
                  <w:r>
                    <w:t>4 недели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6.3pt;margin-top:89.85pt;width:129.75pt;height:48.45pt;z-index:251686912;mso-width-relative:margin;mso-height-relative:margin" strokeweight="2pt">
            <v:textbox>
              <w:txbxContent>
                <w:p w:rsidR="00D77FB9" w:rsidRDefault="00D77FB9">
                  <w:r>
                    <w:t xml:space="preserve">Период наблюдения: </w:t>
                  </w:r>
                </w:p>
                <w:p w:rsidR="00D77FB9" w:rsidRDefault="00D77FB9">
                  <w:r>
                    <w:t>2 недели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192.5pt;margin-top:185.1pt;width:133.3pt;height:42.45pt;z-index:251683840">
            <v:textbox>
              <w:txbxContent>
                <w:p w:rsidR="00D77FB9" w:rsidRDefault="00D77FB9" w:rsidP="00872F28">
                  <w:r>
                    <w:t>Повторная оценка результатов лечения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281pt;margin-top:20.1pt;width:206.05pt;height:42.45pt;z-index:251677696">
            <v:textbox>
              <w:txbxContent>
                <w:p w:rsidR="00D77FB9" w:rsidRDefault="00D77FB9" w:rsidP="00A13559">
                  <w:r>
                    <w:t>Назначение стандартной комплексной терапии (НПВП + миорелаксант)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70.05pt;margin-top:20.1pt;width:178.5pt;height:42.45pt;z-index:251676672">
            <v:textbox>
              <w:txbxContent>
                <w:p w:rsidR="00D77FB9" w:rsidRDefault="00D77FB9" w:rsidP="00A13559">
                  <w:r>
                    <w:t>Назначение терапии с использованием «АЛГОРИТМА»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307.8pt;margin-top:62.55pt;width:78pt;height:33.3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63.05pt;margin-top:62.55pt;width:78.75pt;height:33.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156.5pt;margin-top:95.85pt;width:211.3pt;height:42.45pt;z-index:251680768">
            <v:textbox>
              <w:txbxContent>
                <w:p w:rsidR="00D77FB9" w:rsidRDefault="00D77FB9" w:rsidP="00872F28">
                  <w:r>
                    <w:t>Оценка результатов лечения, необходимость коррекции терапии</w:t>
                  </w:r>
                </w:p>
              </w:txbxContent>
            </v:textbox>
          </v:rect>
        </w:pict>
      </w:r>
      <w:r w:rsidR="00FA11C6" w:rsidRPr="005B02AC">
        <w:rPr>
          <w:rFonts w:ascii="Times New Roman" w:hAnsi="Times New Roman" w:cs="Times New Roman"/>
          <w:sz w:val="24"/>
          <w:szCs w:val="24"/>
        </w:rPr>
        <w:br w:type="page"/>
      </w:r>
    </w:p>
    <w:p w:rsidR="00367162" w:rsidRPr="008B1479" w:rsidRDefault="008B147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lastRenderedPageBreak/>
        <w:t>СРОКИ РЕАЛИЗАЦИИ КПНИ</w:t>
      </w:r>
    </w:p>
    <w:p w:rsidR="00367162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="003671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367162">
        <w:rPr>
          <w:rFonts w:ascii="Times New Roman" w:hAnsi="Times New Roman" w:cs="Times New Roman"/>
          <w:sz w:val="24"/>
          <w:szCs w:val="24"/>
        </w:rPr>
        <w:t>2017 г</w:t>
      </w:r>
    </w:p>
    <w:p w:rsidR="00367162" w:rsidRDefault="003671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обязанностей, согласование схемы координации, формирование  исследовательских модулей и групп конкретных исполнителей, создание общей и специальных исследовательских карт</w:t>
      </w:r>
    </w:p>
    <w:p w:rsidR="00367162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Март-Июнь</w:t>
      </w:r>
      <w:r w:rsidR="0036716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367162" w:rsidRPr="00367162" w:rsidRDefault="003671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эпидемиологической части программы</w:t>
      </w:r>
    </w:p>
    <w:p w:rsidR="00367162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Март-Сентябрь </w:t>
      </w:r>
      <w:r w:rsidR="00367162" w:rsidRPr="00367162">
        <w:rPr>
          <w:rFonts w:ascii="Times New Roman" w:hAnsi="Times New Roman" w:cs="Times New Roman"/>
          <w:sz w:val="24"/>
          <w:szCs w:val="24"/>
        </w:rPr>
        <w:t>2017</w:t>
      </w:r>
    </w:p>
    <w:p w:rsidR="00367162" w:rsidRDefault="003671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Скрининг стационарных пациентов</w:t>
      </w:r>
      <w:r w:rsidR="003F375F">
        <w:rPr>
          <w:rFonts w:ascii="Times New Roman" w:hAnsi="Times New Roman" w:cs="Times New Roman"/>
          <w:sz w:val="24"/>
          <w:szCs w:val="24"/>
        </w:rPr>
        <w:t xml:space="preserve"> (тотальная выборка)</w:t>
      </w:r>
      <w:r>
        <w:rPr>
          <w:rFonts w:ascii="Times New Roman" w:hAnsi="Times New Roman" w:cs="Times New Roman"/>
          <w:sz w:val="24"/>
          <w:szCs w:val="24"/>
        </w:rPr>
        <w:t>, оценка гетерогенности изучаемой группы по клиническим параметрам</w:t>
      </w:r>
    </w:p>
    <w:p w:rsidR="00367162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Сентябрь-Декабрь </w:t>
      </w:r>
      <w:r w:rsidR="00367162">
        <w:rPr>
          <w:rFonts w:ascii="Times New Roman" w:hAnsi="Times New Roman" w:cs="Times New Roman"/>
          <w:sz w:val="24"/>
          <w:szCs w:val="24"/>
        </w:rPr>
        <w:t>2017</w:t>
      </w:r>
    </w:p>
    <w:p w:rsidR="00367162" w:rsidRDefault="0036716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Углубленное обследование выборки больных узкими специалистами (ревматолог, невролог, психиатр),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СМБ</w:t>
      </w:r>
    </w:p>
    <w:p w:rsidR="00367162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Январь-Февраль </w:t>
      </w:r>
      <w:r w:rsidR="0007124F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07124F" w:rsidRDefault="003F375F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Статистический анализ полученной информации. </w:t>
      </w:r>
      <w:r w:rsidR="0007124F">
        <w:rPr>
          <w:rFonts w:ascii="Times New Roman" w:hAnsi="Times New Roman" w:cs="Times New Roman"/>
          <w:sz w:val="24"/>
          <w:szCs w:val="24"/>
        </w:rPr>
        <w:t>Выделение клинико-патогенетических форм СМБ, формирование «Алгоритма» на бумажных и цифровых (с использованием компьютерной технологии) носителях</w:t>
      </w:r>
    </w:p>
    <w:p w:rsidR="0007124F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Март-Сентябрь </w:t>
      </w:r>
      <w:r w:rsidR="0007124F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07124F" w:rsidRDefault="0007124F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«Алгоритма» в реальной клинической практике. Проведение  клинического исследования для оценки эффективности и удобства применения «Алгоритма».</w:t>
      </w:r>
    </w:p>
    <w:p w:rsidR="0007124F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3F375F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F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3F375F">
        <w:rPr>
          <w:rFonts w:ascii="Times New Roman" w:hAnsi="Times New Roman" w:cs="Times New Roman"/>
          <w:sz w:val="24"/>
          <w:szCs w:val="24"/>
        </w:rPr>
        <w:t>2019. 12-ти месячное проспективное наблюдение когорты больных с хроническими заболеваниями суставов и позвоночника для определения отдаленных результатов применения комплексной системы контроля СМБ</w:t>
      </w:r>
    </w:p>
    <w:p w:rsidR="003F375F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3F375F">
        <w:rPr>
          <w:rFonts w:ascii="Times New Roman" w:hAnsi="Times New Roman" w:cs="Times New Roman"/>
          <w:sz w:val="24"/>
          <w:szCs w:val="24"/>
        </w:rPr>
        <w:t>2019. Окончательное оформление результатов КПНИ</w:t>
      </w:r>
    </w:p>
    <w:p w:rsidR="003F375F" w:rsidRPr="00367162" w:rsidRDefault="005D314E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промежуточных результатов КПНИ (в соответствии с отдельными исследовательскими модулями) в виде российских и международных публикаций, выступлений на научных конференциях и образовательных мероприятиях в течение всего периода проведения исследования</w:t>
      </w:r>
    </w:p>
    <w:p w:rsidR="008C7352" w:rsidRPr="008B1479" w:rsidRDefault="008B147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lastRenderedPageBreak/>
        <w:t>ОСНОВНЫЕ РЕЗУЛЬТАТЫ РЕАЛИЗАЦИИ КПНИ</w:t>
      </w:r>
    </w:p>
    <w:p w:rsidR="00387C8C" w:rsidRPr="005B02AC" w:rsidRDefault="00387C8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В результате проведенных исследований планируется получить важные результаты, касающиеся теоретических и практических аспектов медицинской науки</w:t>
      </w:r>
    </w:p>
    <w:p w:rsidR="00387C8C" w:rsidRPr="005B02AC" w:rsidRDefault="00387C8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Теоретические аспекты: </w:t>
      </w:r>
    </w:p>
    <w:p w:rsidR="009D2E9C" w:rsidRPr="005B02AC" w:rsidRDefault="00387C8C" w:rsidP="005B02A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Определение фенотипической гетерогенности СМБ </w:t>
      </w:r>
      <w:r w:rsidR="003201DF">
        <w:rPr>
          <w:rFonts w:ascii="Times New Roman" w:hAnsi="Times New Roman" w:cs="Times New Roman"/>
          <w:sz w:val="24"/>
          <w:szCs w:val="24"/>
        </w:rPr>
        <w:t>и выявление предикторов клинического ответа на различные группы фармакологических препаратов</w:t>
      </w:r>
    </w:p>
    <w:p w:rsidR="00387C8C" w:rsidRPr="005B02AC" w:rsidRDefault="00387C8C" w:rsidP="005B02A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Объективизация болевых ощущений, разработка метода комплексной оценки влияния СМБ на макрорганизм путем сопоставления субъективной оценки выраженности болевых ощущений, данных объективного обследования и использования комплекса </w:t>
      </w:r>
      <w:proofErr w:type="spellStart"/>
      <w:r w:rsidRPr="005B02AC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</w:p>
    <w:p w:rsidR="00387C8C" w:rsidRPr="005B02AC" w:rsidRDefault="00387C8C" w:rsidP="005B02AC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Подтверждение значительной роли хронической СМБ как фактора риска прогрессирования заболеваний сердечно-сосудистой системы</w:t>
      </w:r>
    </w:p>
    <w:p w:rsidR="00387C8C" w:rsidRPr="005B02AC" w:rsidRDefault="00387C8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Практические аспекты: </w:t>
      </w:r>
    </w:p>
    <w:p w:rsidR="00387C8C" w:rsidRDefault="00387C8C" w:rsidP="005B02AC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Разработка технологии персонализированной комплексной терапии СМБ, приемлемой для широкого внедрения в клиническую практику Российской Федерации</w:t>
      </w:r>
    </w:p>
    <w:p w:rsidR="009D5FB1" w:rsidRDefault="009D5FB1" w:rsidP="005B02AC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терапии СМБ </w:t>
      </w:r>
    </w:p>
    <w:p w:rsidR="00AE5EDB" w:rsidRPr="005B02AC" w:rsidRDefault="00AE5EDB" w:rsidP="005B02AC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Существенное снижение риска опасных лекарственных осложнений (прежде всего, со стороны ЖКТ и сердечно-сосудистой системы), связанных с применением анальгетических препаратов</w:t>
      </w:r>
    </w:p>
    <w:p w:rsidR="00387C8C" w:rsidRPr="008B1479" w:rsidRDefault="008B147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МЕЖДУНАРОДНОМУ ОПЫТУ</w:t>
      </w:r>
    </w:p>
    <w:p w:rsidR="00387C8C" w:rsidRPr="005B02AC" w:rsidRDefault="00387C8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В мировой практике нет аналогов подобной комплексной программы изучения СМБ</w:t>
      </w:r>
    </w:p>
    <w:p w:rsidR="008B1479" w:rsidRPr="008B1479" w:rsidRDefault="00A54B4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B1479">
        <w:rPr>
          <w:rFonts w:ascii="Times New Roman" w:hAnsi="Times New Roman" w:cs="Times New Roman"/>
          <w:sz w:val="24"/>
          <w:szCs w:val="24"/>
        </w:rPr>
        <w:t>УЧАСТНИКИ РЕАЛИЗАЦИИ КПНИ,</w:t>
      </w:r>
      <w:r w:rsidR="008B1479" w:rsidRPr="008B1479">
        <w:rPr>
          <w:rFonts w:ascii="Times New Roman" w:hAnsi="Times New Roman" w:cs="Times New Roman"/>
          <w:sz w:val="24"/>
          <w:szCs w:val="24"/>
        </w:rPr>
        <w:t xml:space="preserve"> НАУЧНО-ТЕХНИЧЕСКИЕ ЗАДЕЛЫ И ПРЕДПОЛАГАЕМАЯ СХЕМА КООПЕРАЦИИ</w:t>
      </w:r>
    </w:p>
    <w:p w:rsidR="008C7352" w:rsidRPr="008B1479" w:rsidRDefault="00641377" w:rsidP="008B147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>ФГБНУ НИИР им. В.А. Насоновой</w:t>
      </w:r>
    </w:p>
    <w:p w:rsidR="00641377" w:rsidRPr="008B1479" w:rsidRDefault="00641377" w:rsidP="008B147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 xml:space="preserve">ФГБУ «Федеральный медицинский исследовательский центр психиатрии и наркологии им. В.П.Сербского» Минздрава России </w:t>
      </w:r>
      <w:r w:rsidR="00AE5EDB" w:rsidRPr="008B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77" w:rsidRPr="008B1479" w:rsidRDefault="00641377" w:rsidP="008B147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 xml:space="preserve">НИИ общей патологии и патофизиологии РАН </w:t>
      </w:r>
      <w:r w:rsidR="00AE5EDB" w:rsidRPr="008B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77" w:rsidRPr="008B1479" w:rsidRDefault="00641377" w:rsidP="008B147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/>
          <w:sz w:val="24"/>
          <w:szCs w:val="24"/>
        </w:rPr>
        <w:t xml:space="preserve">МГМУ им. М.А.Сеченова </w:t>
      </w:r>
      <w:r w:rsidR="00AE5EDB" w:rsidRPr="008B1479">
        <w:rPr>
          <w:rFonts w:ascii="Times New Roman" w:hAnsi="Times New Roman"/>
          <w:sz w:val="24"/>
          <w:szCs w:val="24"/>
        </w:rPr>
        <w:t xml:space="preserve"> </w:t>
      </w:r>
    </w:p>
    <w:p w:rsidR="008C7352" w:rsidRPr="005B02AC" w:rsidRDefault="008C735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2AC">
        <w:rPr>
          <w:rFonts w:ascii="Times New Roman" w:hAnsi="Times New Roman" w:cs="Times New Roman"/>
          <w:sz w:val="24"/>
          <w:szCs w:val="24"/>
          <w:u w:val="single"/>
        </w:rPr>
        <w:t>Имеющийся опыт</w:t>
      </w:r>
      <w:r w:rsidR="00641377" w:rsidRPr="005B02AC">
        <w:rPr>
          <w:rFonts w:ascii="Times New Roman" w:hAnsi="Times New Roman" w:cs="Times New Roman"/>
          <w:sz w:val="24"/>
          <w:szCs w:val="24"/>
          <w:u w:val="single"/>
        </w:rPr>
        <w:t xml:space="preserve"> (научно-технический задел)</w:t>
      </w:r>
    </w:p>
    <w:p w:rsidR="004C5BA1" w:rsidRPr="00AE5EDB" w:rsidRDefault="004C5BA1" w:rsidP="00AE5ED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DB">
        <w:rPr>
          <w:rFonts w:ascii="Times New Roman" w:hAnsi="Times New Roman" w:cs="Times New Roman"/>
          <w:sz w:val="24"/>
          <w:szCs w:val="24"/>
        </w:rPr>
        <w:lastRenderedPageBreak/>
        <w:t>Разработка федеральных рекомендаций по рациональному применению нестероидных противовоспалительных препаратов на основе консенсуса представителей различных медицинских специальностей: ревматологов, неврологов, кардиологов, гастроэнтерологов, хирургов (Опубликованы в журнале «Современная ревматология», 2015, №1)</w:t>
      </w:r>
    </w:p>
    <w:p w:rsidR="008C7352" w:rsidRPr="00AE5EDB" w:rsidRDefault="00387C8C" w:rsidP="00AE5ED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DB">
        <w:rPr>
          <w:rFonts w:ascii="Times New Roman" w:hAnsi="Times New Roman" w:cs="Times New Roman"/>
          <w:sz w:val="24"/>
          <w:szCs w:val="24"/>
        </w:rPr>
        <w:t xml:space="preserve">Разработка проекта междисциплинарных рекомендаций по лечению скелетно-мышечной боли на основании консенсуса </w:t>
      </w:r>
      <w:r w:rsidR="004C5BA1" w:rsidRPr="00AE5EDB">
        <w:rPr>
          <w:rFonts w:ascii="Times New Roman" w:hAnsi="Times New Roman" w:cs="Times New Roman"/>
          <w:sz w:val="24"/>
          <w:szCs w:val="24"/>
        </w:rPr>
        <w:t>представителей различных медицинских специальностей: ревматологов, неврологов, травматологов (Опубликованы в журнале «Научно-практическая ревматология, 2016, №3)</w:t>
      </w:r>
    </w:p>
    <w:p w:rsidR="00A65035" w:rsidRPr="00AE5EDB" w:rsidRDefault="00A65035" w:rsidP="00AE5ED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DB">
        <w:rPr>
          <w:rFonts w:ascii="Times New Roman" w:hAnsi="Times New Roman" w:cs="Times New Roman"/>
          <w:sz w:val="24"/>
          <w:szCs w:val="24"/>
        </w:rPr>
        <w:t>Комплекс исследований для оценки причин развития хронической боли при РЗ (в частности, оценки роли центральной сенситизации)</w:t>
      </w:r>
    </w:p>
    <w:p w:rsidR="00A65035" w:rsidRPr="00AE5EDB" w:rsidRDefault="00A65035" w:rsidP="00AE5ED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DB">
        <w:rPr>
          <w:rFonts w:ascii="Times New Roman" w:hAnsi="Times New Roman" w:cs="Times New Roman"/>
          <w:sz w:val="24"/>
          <w:szCs w:val="24"/>
        </w:rPr>
        <w:t>Обширный опыт проведения клинических исследований</w:t>
      </w:r>
      <w:r w:rsidR="00A37D7A" w:rsidRPr="00AE5EDB">
        <w:rPr>
          <w:rFonts w:ascii="Times New Roman" w:hAnsi="Times New Roman" w:cs="Times New Roman"/>
          <w:sz w:val="24"/>
          <w:szCs w:val="24"/>
        </w:rPr>
        <w:t xml:space="preserve">, в т.ч. международных, для оценки эффективности и </w:t>
      </w:r>
      <w:proofErr w:type="spellStart"/>
      <w:r w:rsidR="00A37D7A" w:rsidRPr="00AE5EDB">
        <w:rPr>
          <w:rFonts w:ascii="Times New Roman" w:hAnsi="Times New Roman" w:cs="Times New Roman"/>
          <w:sz w:val="24"/>
          <w:szCs w:val="24"/>
        </w:rPr>
        <w:t>безопансости</w:t>
      </w:r>
      <w:proofErr w:type="spellEnd"/>
      <w:r w:rsidRPr="00AE5EDB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A37D7A" w:rsidRPr="00AE5EDB">
        <w:rPr>
          <w:rFonts w:ascii="Times New Roman" w:hAnsi="Times New Roman" w:cs="Times New Roman"/>
          <w:sz w:val="24"/>
          <w:szCs w:val="24"/>
        </w:rPr>
        <w:t>средств для лечения СМБ</w:t>
      </w:r>
      <w:r w:rsidRPr="00AE5EDB">
        <w:rPr>
          <w:rFonts w:ascii="Times New Roman" w:hAnsi="Times New Roman" w:cs="Times New Roman"/>
          <w:sz w:val="24"/>
          <w:szCs w:val="24"/>
        </w:rPr>
        <w:t xml:space="preserve">: НПВП, МДПВС, гиалуроновой кислоты, немедикаментозных методов лечения и реабилитации и др. </w:t>
      </w:r>
    </w:p>
    <w:p w:rsidR="008C7352" w:rsidRPr="008B1479" w:rsidRDefault="008B147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>СХЕМА КООРДИНАЦИИ</w:t>
      </w:r>
    </w:p>
    <w:p w:rsidR="008C7352" w:rsidRDefault="007B4BA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исследовательских карт, формулировка целей и задач отдельных исследовательских модулей в рамках выполнения КПНИ, определение плана работ – все участники исследования</w:t>
      </w:r>
    </w:p>
    <w:p w:rsidR="007B4BAC" w:rsidRDefault="007B4BA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Эпидемиологическая часть программы и скрининг больных на первом этапе исследования выполняется сотрудниками ФГБНУ НИИР РАМН</w:t>
      </w:r>
    </w:p>
    <w:p w:rsidR="007B4BAC" w:rsidRDefault="007B4BA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исследование больных, направленное на оценку гетерогенности СМБ и выделение ее фенотипов осуществляется:</w:t>
      </w:r>
    </w:p>
    <w:p w:rsidR="007B4BAC" w:rsidRDefault="00793F7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Подразделениями</w:t>
      </w:r>
      <w:r w:rsidR="007B4BAC">
        <w:rPr>
          <w:rFonts w:ascii="Times New Roman" w:hAnsi="Times New Roman" w:cs="Times New Roman"/>
          <w:sz w:val="24"/>
          <w:szCs w:val="24"/>
        </w:rPr>
        <w:t xml:space="preserve"> ФГБНУ НИИР им. В.А. Насоновой:</w:t>
      </w:r>
    </w:p>
    <w:p w:rsidR="007B4BAC" w:rsidRDefault="007B4BA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ранних артритов и </w:t>
      </w:r>
      <w:r w:rsidR="00793F7C" w:rsidRPr="00793F7C">
        <w:rPr>
          <w:rFonts w:ascii="Times New Roman" w:hAnsi="Times New Roman" w:cs="Times New Roman"/>
          <w:sz w:val="24"/>
          <w:szCs w:val="24"/>
        </w:rPr>
        <w:t xml:space="preserve">Отдел метаболических заболеваний костей и суставов с центром профилактики остеопороза Минздрава России </w:t>
      </w:r>
      <w:r>
        <w:rPr>
          <w:rFonts w:ascii="Times New Roman" w:hAnsi="Times New Roman" w:cs="Times New Roman"/>
          <w:sz w:val="24"/>
          <w:szCs w:val="24"/>
        </w:rPr>
        <w:t xml:space="preserve"> – разработка проектов исследовательских карт, организация скрининга, сбор первичного материала, проведение апробации алгоритма терапии СМБ</w:t>
      </w:r>
    </w:p>
    <w:p w:rsidR="007B4BAC" w:rsidRDefault="007B4BA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иммунологии </w:t>
      </w:r>
      <w:r w:rsidR="00793F7C">
        <w:rPr>
          <w:rFonts w:ascii="Times New Roman" w:hAnsi="Times New Roman" w:cs="Times New Roman"/>
          <w:sz w:val="24"/>
          <w:szCs w:val="24"/>
        </w:rPr>
        <w:t xml:space="preserve">и молекулярной биологии ревматических заболеваний </w:t>
      </w:r>
      <w:r>
        <w:rPr>
          <w:rFonts w:ascii="Times New Roman" w:hAnsi="Times New Roman" w:cs="Times New Roman"/>
          <w:sz w:val="24"/>
          <w:szCs w:val="24"/>
        </w:rPr>
        <w:t xml:space="preserve">–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СМБ</w:t>
      </w:r>
    </w:p>
    <w:p w:rsidR="00E42018" w:rsidRDefault="00793F7C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7C">
        <w:rPr>
          <w:rFonts w:ascii="Times New Roman" w:hAnsi="Times New Roman" w:cs="Times New Roman"/>
          <w:sz w:val="24"/>
          <w:szCs w:val="24"/>
        </w:rPr>
        <w:lastRenderedPageBreak/>
        <w:t>Отдел сосудистой патологии ревматических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AC">
        <w:rPr>
          <w:rFonts w:ascii="Times New Roman" w:hAnsi="Times New Roman" w:cs="Times New Roman"/>
          <w:sz w:val="24"/>
          <w:szCs w:val="24"/>
        </w:rPr>
        <w:t xml:space="preserve">– оценка кардиоваскулярного риска, </w:t>
      </w:r>
      <w:r w:rsidR="00E42018">
        <w:rPr>
          <w:rFonts w:ascii="Times New Roman" w:hAnsi="Times New Roman" w:cs="Times New Roman"/>
          <w:sz w:val="24"/>
          <w:szCs w:val="24"/>
        </w:rPr>
        <w:t>влияние СМБ на развитие и прогрессирование заболеваний сердечно-сосудистой системы</w:t>
      </w:r>
    </w:p>
    <w:p w:rsidR="00E42018" w:rsidRPr="005B02AC" w:rsidRDefault="00E42018" w:rsidP="00E42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ФГБУ «Федеральный медицинский исследовательский центр психиатрии и наркологии им. В.П.Сербского» Минздрава России </w:t>
      </w:r>
      <w:r>
        <w:rPr>
          <w:rFonts w:ascii="Times New Roman" w:hAnsi="Times New Roman" w:cs="Times New Roman"/>
          <w:sz w:val="24"/>
          <w:szCs w:val="24"/>
        </w:rPr>
        <w:t>– участие в разработке исследовательских карт, обследование больных для выявления психических нарушений, ассоциированных с СМБ</w:t>
      </w:r>
    </w:p>
    <w:p w:rsidR="00E42018" w:rsidRPr="005B02AC" w:rsidRDefault="00E42018" w:rsidP="00E42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НИИ общей патологии и па</w:t>
      </w:r>
      <w:r w:rsidR="00AE5EDB">
        <w:rPr>
          <w:rFonts w:ascii="Times New Roman" w:hAnsi="Times New Roman" w:cs="Times New Roman"/>
          <w:sz w:val="24"/>
          <w:szCs w:val="24"/>
        </w:rPr>
        <w:t>тофизиологии РАН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биосоциальной модели хронической СМБ при РЗ, разработка </w:t>
      </w:r>
      <w:r w:rsidR="00EC6FDB"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карт и анкет для </w:t>
      </w:r>
      <w:r w:rsidR="00EC6FDB">
        <w:rPr>
          <w:rFonts w:ascii="Times New Roman" w:hAnsi="Times New Roman" w:cs="Times New Roman"/>
          <w:sz w:val="24"/>
          <w:szCs w:val="24"/>
        </w:rPr>
        <w:t>пациентов</w:t>
      </w:r>
      <w:r>
        <w:rPr>
          <w:rFonts w:ascii="Times New Roman" w:hAnsi="Times New Roman" w:cs="Times New Roman"/>
          <w:sz w:val="24"/>
          <w:szCs w:val="24"/>
        </w:rPr>
        <w:t>, участие в проведении эпидемиологического исследования</w:t>
      </w:r>
    </w:p>
    <w:p w:rsidR="008C7352" w:rsidRPr="008B1479" w:rsidRDefault="00E42018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/>
          <w:sz w:val="24"/>
          <w:szCs w:val="24"/>
        </w:rPr>
        <w:t xml:space="preserve">МГМУ им. М.А.Сеченова </w:t>
      </w:r>
      <w:r>
        <w:rPr>
          <w:rFonts w:ascii="Times New Roman" w:hAnsi="Times New Roman"/>
          <w:sz w:val="24"/>
          <w:szCs w:val="24"/>
        </w:rPr>
        <w:t xml:space="preserve"> - углубленно неврологическое обследование больных для выявления признаков центральной и периферической сенситизации, как одного из наиболее важных патофизиологических механизмов хронизации СМБ, участие в апробации алгоритма лечения СМБ</w:t>
      </w:r>
    </w:p>
    <w:p w:rsidR="008B1479" w:rsidRPr="008B1479" w:rsidRDefault="008B1479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79">
        <w:rPr>
          <w:rFonts w:ascii="Times New Roman" w:hAnsi="Times New Roman" w:cs="Times New Roman"/>
          <w:sz w:val="24"/>
          <w:szCs w:val="24"/>
        </w:rPr>
        <w:t>ДОКУМЕНТЫ, РЕГУЛИРУЮЩИЕ КООПЕРАЦИЮ, КООРДИНАЦИЮ И СОТРУДНИЧЕСТВО</w:t>
      </w:r>
    </w:p>
    <w:p w:rsidR="008C7352" w:rsidRPr="005B02AC" w:rsidRDefault="008207F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о научном сотрудничестве и координированной деятельности в рамках выполнения настоящего КПНИ</w:t>
      </w:r>
      <w:r w:rsidR="007B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52" w:rsidRPr="008B1479" w:rsidRDefault="00A54B4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B1479" w:rsidRPr="008B1479">
        <w:rPr>
          <w:rFonts w:ascii="Times New Roman" w:hAnsi="Times New Roman" w:cs="Times New Roman"/>
          <w:sz w:val="24"/>
          <w:szCs w:val="24"/>
        </w:rPr>
        <w:t>РИСКИ РЕАЛИЗАЦИИ ПРОГРАММЫ</w:t>
      </w:r>
    </w:p>
    <w:p w:rsidR="009D2E9C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7F23">
        <w:rPr>
          <w:rFonts w:ascii="Times New Roman" w:hAnsi="Times New Roman" w:cs="Times New Roman"/>
          <w:sz w:val="24"/>
          <w:szCs w:val="24"/>
        </w:rPr>
        <w:t>Нарушение координации работы различных научных учреждений, связанное с изменением административного статуса, общего направления работы, административным перемещением ключевых участников КПНИ</w:t>
      </w:r>
    </w:p>
    <w:p w:rsidR="003F7F23" w:rsidRDefault="003F7F23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разрешения</w:t>
      </w:r>
      <w:r w:rsidR="00AE5EDB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C2067B">
        <w:rPr>
          <w:rFonts w:ascii="Times New Roman" w:hAnsi="Times New Roman" w:cs="Times New Roman"/>
          <w:sz w:val="24"/>
          <w:szCs w:val="24"/>
        </w:rPr>
        <w:t>е</w:t>
      </w:r>
      <w:r w:rsidR="00AE5ED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7F23" w:rsidRPr="008207FB" w:rsidRDefault="003F7F23" w:rsidP="008207F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FB">
        <w:rPr>
          <w:rFonts w:ascii="Times New Roman" w:hAnsi="Times New Roman" w:cs="Times New Roman"/>
          <w:sz w:val="24"/>
          <w:szCs w:val="24"/>
        </w:rPr>
        <w:t>ФГБНУ НИИР им. В.А. Насоновой имеет достаточный кадровый и материально-технический потенциал для реализации большей части работ, планируемых в ходе выполнения настоящей программы. В случае проблем с координацией совместных работ возможно подключение дополнительных сотрудников</w:t>
      </w:r>
      <w:r w:rsidR="00AE5EDB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</w:t>
      </w:r>
    </w:p>
    <w:p w:rsidR="003F7F23" w:rsidRPr="008207FB" w:rsidRDefault="003F7F23" w:rsidP="008207F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FB">
        <w:rPr>
          <w:rFonts w:ascii="Times New Roman" w:hAnsi="Times New Roman" w:cs="Times New Roman"/>
          <w:sz w:val="24"/>
          <w:szCs w:val="24"/>
        </w:rPr>
        <w:t>Подключение дополнительных организаций системы ФАНО или других государственных и негосударственных учреждений путем заключения договоров о сотрудничестве для выполнения отдельных исследовательских модулей</w:t>
      </w:r>
    </w:p>
    <w:p w:rsidR="003F7F23" w:rsidRDefault="00AE5EDB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F7F23">
        <w:rPr>
          <w:rFonts w:ascii="Times New Roman" w:hAnsi="Times New Roman" w:cs="Times New Roman"/>
          <w:sz w:val="24"/>
          <w:szCs w:val="24"/>
        </w:rPr>
        <w:t>Существенное изменение экономической ситуации, проблемы недостаточного финансирования КПНИ</w:t>
      </w:r>
    </w:p>
    <w:p w:rsidR="008207FB" w:rsidRDefault="003F7F23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</w:t>
      </w:r>
      <w:r w:rsidR="00AE5EDB">
        <w:rPr>
          <w:rFonts w:ascii="Times New Roman" w:hAnsi="Times New Roman" w:cs="Times New Roman"/>
          <w:sz w:val="24"/>
          <w:szCs w:val="24"/>
        </w:rPr>
        <w:t>азрешения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7FB" w:rsidRPr="00433A44" w:rsidRDefault="008207FB" w:rsidP="00433A44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4">
        <w:rPr>
          <w:rFonts w:ascii="Times New Roman" w:hAnsi="Times New Roman" w:cs="Times New Roman"/>
          <w:sz w:val="24"/>
          <w:szCs w:val="24"/>
        </w:rPr>
        <w:t>Привлечение негосударственных источников финансирования в виде исследовательских грантов для  выполнения отдельных фрагментов КПНИ</w:t>
      </w:r>
    </w:p>
    <w:p w:rsidR="008207FB" w:rsidRPr="00433A44" w:rsidRDefault="008207FB" w:rsidP="00433A44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4">
        <w:rPr>
          <w:rFonts w:ascii="Times New Roman" w:hAnsi="Times New Roman" w:cs="Times New Roman"/>
          <w:sz w:val="24"/>
          <w:szCs w:val="24"/>
        </w:rPr>
        <w:t>Определенное изменение плана и сроков исследования, направленное на снижение прямых и косвенных затрат на его выполнение</w:t>
      </w:r>
    </w:p>
    <w:p w:rsidR="008C7352" w:rsidRPr="008B1479" w:rsidRDefault="00A54B4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B1479" w:rsidRPr="008B1479">
        <w:rPr>
          <w:rFonts w:ascii="Times New Roman" w:hAnsi="Times New Roman" w:cs="Times New Roman"/>
          <w:sz w:val="24"/>
          <w:szCs w:val="24"/>
        </w:rPr>
        <w:t>ОЦЕНКА СОЦИАЛЬНО-ЭКОНОМИЧЕСКОГО ЭФФЕКТА РЕАЛИЗАЦИИ КПНИ</w:t>
      </w:r>
    </w:p>
    <w:p w:rsidR="008C7352" w:rsidRPr="005B02AC" w:rsidRDefault="00E42018" w:rsidP="005B02AC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настоящего проекта з</w:t>
      </w:r>
      <w:r w:rsidR="00176459" w:rsidRPr="005B02AC">
        <w:rPr>
          <w:rFonts w:ascii="Times New Roman" w:hAnsi="Times New Roman" w:cs="Times New Roman"/>
          <w:sz w:val="24"/>
          <w:szCs w:val="24"/>
        </w:rPr>
        <w:t>атрагива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6459" w:rsidRPr="005B02AC">
        <w:rPr>
          <w:rFonts w:ascii="Times New Roman" w:hAnsi="Times New Roman" w:cs="Times New Roman"/>
          <w:sz w:val="24"/>
          <w:szCs w:val="24"/>
        </w:rPr>
        <w:t>т ключевые об</w:t>
      </w:r>
      <w:r w:rsidR="009D5FB1">
        <w:rPr>
          <w:rFonts w:ascii="Times New Roman" w:hAnsi="Times New Roman" w:cs="Times New Roman"/>
          <w:sz w:val="24"/>
          <w:szCs w:val="24"/>
        </w:rPr>
        <w:t xml:space="preserve">щественные блага: здоровье, </w:t>
      </w:r>
      <w:r w:rsidR="00176459" w:rsidRPr="005B02AC">
        <w:rPr>
          <w:rFonts w:ascii="Times New Roman" w:hAnsi="Times New Roman" w:cs="Times New Roman"/>
          <w:sz w:val="24"/>
          <w:szCs w:val="24"/>
        </w:rPr>
        <w:t xml:space="preserve">качество жизни </w:t>
      </w:r>
      <w:r w:rsidR="009D5FB1">
        <w:rPr>
          <w:rFonts w:ascii="Times New Roman" w:hAnsi="Times New Roman" w:cs="Times New Roman"/>
          <w:sz w:val="24"/>
          <w:szCs w:val="24"/>
        </w:rPr>
        <w:t>и безопасность (в плане снижения риска ятрогенных осложнений) граждан Российской Федерации</w:t>
      </w:r>
    </w:p>
    <w:p w:rsidR="00176459" w:rsidRPr="005B02AC" w:rsidRDefault="00E42018" w:rsidP="005B02AC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– прежде всего, выделение фенотипов СМБ, оценка ее социальной значимости и технология персонализированного контроля СМБ будут сохранять </w:t>
      </w:r>
      <w:r w:rsidR="00176459" w:rsidRPr="005B02AC">
        <w:rPr>
          <w:rFonts w:ascii="Times New Roman" w:hAnsi="Times New Roman" w:cs="Times New Roman"/>
          <w:sz w:val="24"/>
          <w:szCs w:val="24"/>
        </w:rPr>
        <w:t>свою актуально</w:t>
      </w:r>
      <w:r w:rsidR="00AE5EDB">
        <w:rPr>
          <w:rFonts w:ascii="Times New Roman" w:hAnsi="Times New Roman" w:cs="Times New Roman"/>
          <w:sz w:val="24"/>
          <w:szCs w:val="24"/>
        </w:rPr>
        <w:t xml:space="preserve">сть в </w:t>
      </w:r>
      <w:proofErr w:type="spellStart"/>
      <w:r w:rsidR="00AE5EDB">
        <w:rPr>
          <w:rFonts w:ascii="Times New Roman" w:hAnsi="Times New Roman" w:cs="Times New Roman"/>
          <w:sz w:val="24"/>
          <w:szCs w:val="24"/>
        </w:rPr>
        <w:t>долгосрочнои</w:t>
      </w:r>
      <w:proofErr w:type="spellEnd"/>
      <w:r w:rsidR="00AE5EDB">
        <w:rPr>
          <w:rFonts w:ascii="Times New Roman" w:hAnsi="Times New Roman" w:cs="Times New Roman"/>
          <w:sz w:val="24"/>
          <w:szCs w:val="24"/>
        </w:rPr>
        <w:t>̆ перспективе</w:t>
      </w:r>
    </w:p>
    <w:p w:rsidR="00246D47" w:rsidRPr="00AE5EDB" w:rsidRDefault="009D5FB1" w:rsidP="00246D47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внедрение результатов КПНИ позволит улучшить показатели здоровья и снизить риск стойкой потери трудоспособ</w:t>
      </w:r>
      <w:r w:rsidR="00AE5EDB">
        <w:rPr>
          <w:rFonts w:ascii="Times New Roman" w:hAnsi="Times New Roman" w:cs="Times New Roman"/>
          <w:sz w:val="24"/>
          <w:szCs w:val="24"/>
        </w:rPr>
        <w:t>ности, связанные с проблемой СМБ</w:t>
      </w:r>
      <w:r>
        <w:rPr>
          <w:rFonts w:ascii="Times New Roman" w:hAnsi="Times New Roman" w:cs="Times New Roman"/>
          <w:sz w:val="24"/>
          <w:szCs w:val="24"/>
        </w:rPr>
        <w:t>, это способно благоприятно и</w:t>
      </w:r>
      <w:r w:rsidR="00E42018">
        <w:rPr>
          <w:rFonts w:ascii="Times New Roman" w:hAnsi="Times New Roman" w:cs="Times New Roman"/>
          <w:sz w:val="24"/>
          <w:szCs w:val="24"/>
        </w:rPr>
        <w:t>зменить си</w:t>
      </w:r>
      <w:r w:rsidR="00176459" w:rsidRPr="005B02AC">
        <w:rPr>
          <w:rFonts w:ascii="Times New Roman" w:hAnsi="Times New Roman" w:cs="Times New Roman"/>
          <w:sz w:val="24"/>
          <w:szCs w:val="24"/>
        </w:rPr>
        <w:t>туаци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76459" w:rsidRPr="005B02A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176459" w:rsidRPr="005B02AC">
        <w:rPr>
          <w:rFonts w:ascii="Times New Roman" w:hAnsi="Times New Roman" w:cs="Times New Roman"/>
          <w:sz w:val="24"/>
          <w:szCs w:val="24"/>
        </w:rPr>
        <w:t xml:space="preserve">сфере и в здравоохранении, </w:t>
      </w:r>
      <w:r>
        <w:rPr>
          <w:rFonts w:ascii="Times New Roman" w:hAnsi="Times New Roman" w:cs="Times New Roman"/>
          <w:sz w:val="24"/>
          <w:szCs w:val="24"/>
        </w:rPr>
        <w:t xml:space="preserve">в т.ч. более успешно контролировать вызовы, </w:t>
      </w:r>
      <w:r w:rsidR="00176459" w:rsidRPr="005B02AC">
        <w:rPr>
          <w:rFonts w:ascii="Times New Roman" w:hAnsi="Times New Roman" w:cs="Times New Roman"/>
          <w:sz w:val="24"/>
          <w:szCs w:val="24"/>
        </w:rPr>
        <w:t xml:space="preserve">связанные с </w:t>
      </w:r>
      <w:r>
        <w:rPr>
          <w:rFonts w:ascii="Times New Roman" w:hAnsi="Times New Roman" w:cs="Times New Roman"/>
          <w:sz w:val="24"/>
          <w:szCs w:val="24"/>
        </w:rPr>
        <w:t>постепенным «старением» популяции</w:t>
      </w:r>
    </w:p>
    <w:p w:rsidR="00246D47" w:rsidRPr="00111771" w:rsidRDefault="00111771" w:rsidP="0011177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52" w:rsidRPr="005B02AC" w:rsidRDefault="008C7352" w:rsidP="005B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352" w:rsidRPr="005B02AC" w:rsidSect="00A72A6B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29" w:rsidRDefault="00CE7329" w:rsidP="00A72A6B">
      <w:pPr>
        <w:spacing w:after="0" w:line="240" w:lineRule="auto"/>
      </w:pPr>
      <w:r>
        <w:separator/>
      </w:r>
    </w:p>
  </w:endnote>
  <w:endnote w:type="continuationSeparator" w:id="0">
    <w:p w:rsidR="00CE7329" w:rsidRDefault="00CE7329" w:rsidP="00A7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29" w:rsidRDefault="00CE7329" w:rsidP="00A72A6B">
      <w:pPr>
        <w:spacing w:after="0" w:line="240" w:lineRule="auto"/>
      </w:pPr>
      <w:r>
        <w:separator/>
      </w:r>
    </w:p>
  </w:footnote>
  <w:footnote w:type="continuationSeparator" w:id="0">
    <w:p w:rsidR="00CE7329" w:rsidRDefault="00CE7329" w:rsidP="00A7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077"/>
      <w:docPartObj>
        <w:docPartGallery w:val="Page Numbers (Top of Page)"/>
        <w:docPartUnique/>
      </w:docPartObj>
    </w:sdtPr>
    <w:sdtContent>
      <w:p w:rsidR="00D77FB9" w:rsidRDefault="00C150DD">
        <w:pPr>
          <w:pStyle w:val="a4"/>
          <w:jc w:val="center"/>
        </w:pPr>
        <w:r>
          <w:fldChar w:fldCharType="begin"/>
        </w:r>
        <w:r w:rsidR="00D77FB9">
          <w:instrText xml:space="preserve"> PAGE   \* MERGEFORMAT </w:instrText>
        </w:r>
        <w:r>
          <w:fldChar w:fldCharType="separate"/>
        </w:r>
        <w:r w:rsidR="004C2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FB9" w:rsidRDefault="00D77F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D8E"/>
    <w:multiLevelType w:val="hybridMultilevel"/>
    <w:tmpl w:val="B86E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7D54"/>
    <w:multiLevelType w:val="hybridMultilevel"/>
    <w:tmpl w:val="B99C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B1C"/>
    <w:multiLevelType w:val="hybridMultilevel"/>
    <w:tmpl w:val="CF6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0642"/>
    <w:multiLevelType w:val="hybridMultilevel"/>
    <w:tmpl w:val="B190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8C9"/>
    <w:multiLevelType w:val="hybridMultilevel"/>
    <w:tmpl w:val="6F12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1B13"/>
    <w:multiLevelType w:val="hybridMultilevel"/>
    <w:tmpl w:val="B6B6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A4C3D"/>
    <w:multiLevelType w:val="hybridMultilevel"/>
    <w:tmpl w:val="2EF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180B"/>
    <w:multiLevelType w:val="hybridMultilevel"/>
    <w:tmpl w:val="1B8E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03910"/>
    <w:multiLevelType w:val="hybridMultilevel"/>
    <w:tmpl w:val="BBA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32DF2"/>
    <w:multiLevelType w:val="hybridMultilevel"/>
    <w:tmpl w:val="9E1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36F0"/>
    <w:multiLevelType w:val="hybridMultilevel"/>
    <w:tmpl w:val="A9D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41526"/>
    <w:multiLevelType w:val="hybridMultilevel"/>
    <w:tmpl w:val="26A0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2684B"/>
    <w:multiLevelType w:val="hybridMultilevel"/>
    <w:tmpl w:val="982A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B00B0"/>
    <w:multiLevelType w:val="hybridMultilevel"/>
    <w:tmpl w:val="1810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25C3D"/>
    <w:multiLevelType w:val="hybridMultilevel"/>
    <w:tmpl w:val="D1C6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A4D19"/>
    <w:multiLevelType w:val="hybridMultilevel"/>
    <w:tmpl w:val="DFF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21117"/>
    <w:multiLevelType w:val="hybridMultilevel"/>
    <w:tmpl w:val="B0C0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A107A"/>
    <w:multiLevelType w:val="hybridMultilevel"/>
    <w:tmpl w:val="BBFE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23DD"/>
    <w:multiLevelType w:val="hybridMultilevel"/>
    <w:tmpl w:val="FEF8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7352"/>
    <w:rsid w:val="000023CB"/>
    <w:rsid w:val="0000375B"/>
    <w:rsid w:val="00004B7F"/>
    <w:rsid w:val="00013848"/>
    <w:rsid w:val="0001397F"/>
    <w:rsid w:val="00025A37"/>
    <w:rsid w:val="000457F8"/>
    <w:rsid w:val="00046570"/>
    <w:rsid w:val="0006394F"/>
    <w:rsid w:val="000650BB"/>
    <w:rsid w:val="0007124F"/>
    <w:rsid w:val="0008125F"/>
    <w:rsid w:val="000C2E2A"/>
    <w:rsid w:val="000C763C"/>
    <w:rsid w:val="000D0BBE"/>
    <w:rsid w:val="000E0D67"/>
    <w:rsid w:val="0010434B"/>
    <w:rsid w:val="00111771"/>
    <w:rsid w:val="0013151E"/>
    <w:rsid w:val="001553E5"/>
    <w:rsid w:val="00176459"/>
    <w:rsid w:val="00181097"/>
    <w:rsid w:val="00181234"/>
    <w:rsid w:val="0018239A"/>
    <w:rsid w:val="001950FE"/>
    <w:rsid w:val="001B5747"/>
    <w:rsid w:val="001C0EC1"/>
    <w:rsid w:val="001E2CF9"/>
    <w:rsid w:val="001E429C"/>
    <w:rsid w:val="001F7953"/>
    <w:rsid w:val="00203C49"/>
    <w:rsid w:val="00236722"/>
    <w:rsid w:val="00246D47"/>
    <w:rsid w:val="002541EA"/>
    <w:rsid w:val="0026790F"/>
    <w:rsid w:val="002806CB"/>
    <w:rsid w:val="00292C4A"/>
    <w:rsid w:val="002B1C82"/>
    <w:rsid w:val="002B7915"/>
    <w:rsid w:val="002C3356"/>
    <w:rsid w:val="002C4BF6"/>
    <w:rsid w:val="002D0C62"/>
    <w:rsid w:val="002D4110"/>
    <w:rsid w:val="002F2C42"/>
    <w:rsid w:val="002F6759"/>
    <w:rsid w:val="00312CAB"/>
    <w:rsid w:val="003201DF"/>
    <w:rsid w:val="0034460E"/>
    <w:rsid w:val="00356BC2"/>
    <w:rsid w:val="00367162"/>
    <w:rsid w:val="003715F6"/>
    <w:rsid w:val="00376C48"/>
    <w:rsid w:val="00387C8C"/>
    <w:rsid w:val="0039088F"/>
    <w:rsid w:val="003A1133"/>
    <w:rsid w:val="003C212A"/>
    <w:rsid w:val="003D0779"/>
    <w:rsid w:val="003E5335"/>
    <w:rsid w:val="003E6904"/>
    <w:rsid w:val="003F2C13"/>
    <w:rsid w:val="003F375F"/>
    <w:rsid w:val="003F7F23"/>
    <w:rsid w:val="00402DC5"/>
    <w:rsid w:val="00414780"/>
    <w:rsid w:val="00421FBB"/>
    <w:rsid w:val="00433A44"/>
    <w:rsid w:val="00435018"/>
    <w:rsid w:val="004530E3"/>
    <w:rsid w:val="00471F65"/>
    <w:rsid w:val="004B3501"/>
    <w:rsid w:val="004B533B"/>
    <w:rsid w:val="004C2D8E"/>
    <w:rsid w:val="004C5BA1"/>
    <w:rsid w:val="004F0AC2"/>
    <w:rsid w:val="00510BEB"/>
    <w:rsid w:val="00520E49"/>
    <w:rsid w:val="0052553E"/>
    <w:rsid w:val="00530AA3"/>
    <w:rsid w:val="005420D8"/>
    <w:rsid w:val="0054213D"/>
    <w:rsid w:val="00547558"/>
    <w:rsid w:val="005647A8"/>
    <w:rsid w:val="00570C55"/>
    <w:rsid w:val="00584EBB"/>
    <w:rsid w:val="00595FA1"/>
    <w:rsid w:val="005B02AC"/>
    <w:rsid w:val="005C4FBE"/>
    <w:rsid w:val="005D314E"/>
    <w:rsid w:val="005D467D"/>
    <w:rsid w:val="005E57F2"/>
    <w:rsid w:val="005F49B7"/>
    <w:rsid w:val="005F79D2"/>
    <w:rsid w:val="006043F4"/>
    <w:rsid w:val="00627ADD"/>
    <w:rsid w:val="0064060F"/>
    <w:rsid w:val="00641377"/>
    <w:rsid w:val="006420DB"/>
    <w:rsid w:val="00642C49"/>
    <w:rsid w:val="00646281"/>
    <w:rsid w:val="0065121E"/>
    <w:rsid w:val="0066171E"/>
    <w:rsid w:val="00661D64"/>
    <w:rsid w:val="00666A93"/>
    <w:rsid w:val="00670D5D"/>
    <w:rsid w:val="006761F5"/>
    <w:rsid w:val="00692B72"/>
    <w:rsid w:val="006B28D6"/>
    <w:rsid w:val="006C1A11"/>
    <w:rsid w:val="006C27FE"/>
    <w:rsid w:val="006C3F4D"/>
    <w:rsid w:val="006C74B8"/>
    <w:rsid w:val="006D1E49"/>
    <w:rsid w:val="00703CC4"/>
    <w:rsid w:val="00721D0E"/>
    <w:rsid w:val="00732016"/>
    <w:rsid w:val="00733FE8"/>
    <w:rsid w:val="00745E79"/>
    <w:rsid w:val="0077005A"/>
    <w:rsid w:val="00791AA5"/>
    <w:rsid w:val="00793F7C"/>
    <w:rsid w:val="007A4B13"/>
    <w:rsid w:val="007B48DF"/>
    <w:rsid w:val="007B4BAC"/>
    <w:rsid w:val="007C2FD2"/>
    <w:rsid w:val="007C7CB5"/>
    <w:rsid w:val="007F795C"/>
    <w:rsid w:val="00800BF8"/>
    <w:rsid w:val="00811314"/>
    <w:rsid w:val="00812C7A"/>
    <w:rsid w:val="0081559F"/>
    <w:rsid w:val="008207FB"/>
    <w:rsid w:val="00821D8D"/>
    <w:rsid w:val="0083348D"/>
    <w:rsid w:val="00856BAE"/>
    <w:rsid w:val="00866657"/>
    <w:rsid w:val="00871532"/>
    <w:rsid w:val="00872F28"/>
    <w:rsid w:val="00883695"/>
    <w:rsid w:val="00885D64"/>
    <w:rsid w:val="008B1479"/>
    <w:rsid w:val="008C484D"/>
    <w:rsid w:val="008C7352"/>
    <w:rsid w:val="008F4206"/>
    <w:rsid w:val="008F55DA"/>
    <w:rsid w:val="0090028E"/>
    <w:rsid w:val="00945818"/>
    <w:rsid w:val="00957E0E"/>
    <w:rsid w:val="009633D9"/>
    <w:rsid w:val="009B40B6"/>
    <w:rsid w:val="009D2E9C"/>
    <w:rsid w:val="009D5FB1"/>
    <w:rsid w:val="009D67E4"/>
    <w:rsid w:val="009E394B"/>
    <w:rsid w:val="00A13559"/>
    <w:rsid w:val="00A23C88"/>
    <w:rsid w:val="00A34412"/>
    <w:rsid w:val="00A369EC"/>
    <w:rsid w:val="00A37D7A"/>
    <w:rsid w:val="00A43EE5"/>
    <w:rsid w:val="00A46772"/>
    <w:rsid w:val="00A469C4"/>
    <w:rsid w:val="00A47701"/>
    <w:rsid w:val="00A54B42"/>
    <w:rsid w:val="00A62021"/>
    <w:rsid w:val="00A65035"/>
    <w:rsid w:val="00A71838"/>
    <w:rsid w:val="00A72A6B"/>
    <w:rsid w:val="00A74EB9"/>
    <w:rsid w:val="00A811EE"/>
    <w:rsid w:val="00A812F9"/>
    <w:rsid w:val="00A95D88"/>
    <w:rsid w:val="00AC535E"/>
    <w:rsid w:val="00AD3BD7"/>
    <w:rsid w:val="00AE5EDB"/>
    <w:rsid w:val="00B07FA7"/>
    <w:rsid w:val="00B37929"/>
    <w:rsid w:val="00B50374"/>
    <w:rsid w:val="00B56B3D"/>
    <w:rsid w:val="00B84683"/>
    <w:rsid w:val="00BA194B"/>
    <w:rsid w:val="00BA72CC"/>
    <w:rsid w:val="00BB050C"/>
    <w:rsid w:val="00BC0C5A"/>
    <w:rsid w:val="00C02CC5"/>
    <w:rsid w:val="00C075CF"/>
    <w:rsid w:val="00C150DD"/>
    <w:rsid w:val="00C17C31"/>
    <w:rsid w:val="00C2019B"/>
    <w:rsid w:val="00C2067B"/>
    <w:rsid w:val="00C27974"/>
    <w:rsid w:val="00C32E32"/>
    <w:rsid w:val="00C34614"/>
    <w:rsid w:val="00C52680"/>
    <w:rsid w:val="00C53E5A"/>
    <w:rsid w:val="00C551D6"/>
    <w:rsid w:val="00C860F7"/>
    <w:rsid w:val="00CA1A7B"/>
    <w:rsid w:val="00CB4658"/>
    <w:rsid w:val="00CC4873"/>
    <w:rsid w:val="00CD169B"/>
    <w:rsid w:val="00CE7329"/>
    <w:rsid w:val="00D27000"/>
    <w:rsid w:val="00D52B16"/>
    <w:rsid w:val="00D52C62"/>
    <w:rsid w:val="00D6202A"/>
    <w:rsid w:val="00D77FB9"/>
    <w:rsid w:val="00D820DA"/>
    <w:rsid w:val="00D83359"/>
    <w:rsid w:val="00D958BE"/>
    <w:rsid w:val="00DE6204"/>
    <w:rsid w:val="00DF2C1A"/>
    <w:rsid w:val="00DF397C"/>
    <w:rsid w:val="00E12EA4"/>
    <w:rsid w:val="00E130C0"/>
    <w:rsid w:val="00E2652B"/>
    <w:rsid w:val="00E345BA"/>
    <w:rsid w:val="00E42018"/>
    <w:rsid w:val="00E55F61"/>
    <w:rsid w:val="00E7111E"/>
    <w:rsid w:val="00E74DC1"/>
    <w:rsid w:val="00E96747"/>
    <w:rsid w:val="00EC2036"/>
    <w:rsid w:val="00EC214F"/>
    <w:rsid w:val="00EC6FDB"/>
    <w:rsid w:val="00ED24D3"/>
    <w:rsid w:val="00EE2F5F"/>
    <w:rsid w:val="00EE35FD"/>
    <w:rsid w:val="00EE74E8"/>
    <w:rsid w:val="00EF523A"/>
    <w:rsid w:val="00F03BA4"/>
    <w:rsid w:val="00F117B7"/>
    <w:rsid w:val="00F13D9C"/>
    <w:rsid w:val="00F20688"/>
    <w:rsid w:val="00F20EE6"/>
    <w:rsid w:val="00F27C67"/>
    <w:rsid w:val="00F429B2"/>
    <w:rsid w:val="00F438DD"/>
    <w:rsid w:val="00F43F68"/>
    <w:rsid w:val="00F502B2"/>
    <w:rsid w:val="00F62EE9"/>
    <w:rsid w:val="00FA11C6"/>
    <w:rsid w:val="00FA1CD2"/>
    <w:rsid w:val="00FB4750"/>
    <w:rsid w:val="00FC0D99"/>
    <w:rsid w:val="00FD7400"/>
    <w:rsid w:val="00FE052B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" type="connector" idref="#_x0000_s1059"/>
        <o:r id="V:Rule6" type="connector" idref="#_x0000_s1056"/>
        <o:r id="V:Rule7" type="connector" idref="#_x0000_s1057"/>
        <o:r id="V:Rule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3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A6B"/>
  </w:style>
  <w:style w:type="paragraph" w:styleId="a6">
    <w:name w:val="footer"/>
    <w:basedOn w:val="a"/>
    <w:link w:val="a7"/>
    <w:uiPriority w:val="99"/>
    <w:semiHidden/>
    <w:unhideWhenUsed/>
    <w:rsid w:val="00A7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A6B"/>
  </w:style>
  <w:style w:type="paragraph" w:styleId="a8">
    <w:name w:val="List Paragraph"/>
    <w:basedOn w:val="a"/>
    <w:uiPriority w:val="34"/>
    <w:qFormat/>
    <w:rsid w:val="00510BEB"/>
    <w:pPr>
      <w:ind w:left="720"/>
      <w:contextualSpacing/>
    </w:pPr>
  </w:style>
  <w:style w:type="table" w:styleId="a9">
    <w:name w:val="Table Grid"/>
    <w:basedOn w:val="a1"/>
    <w:uiPriority w:val="59"/>
    <w:rsid w:val="004B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20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170</cp:revision>
  <cp:lastPrinted>2016-10-28T06:31:00Z</cp:lastPrinted>
  <dcterms:created xsi:type="dcterms:W3CDTF">2016-10-24T11:23:00Z</dcterms:created>
  <dcterms:modified xsi:type="dcterms:W3CDTF">2016-12-13T07:56:00Z</dcterms:modified>
</cp:coreProperties>
</file>